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D1" w:rsidRPr="00495ABF" w:rsidRDefault="00EC72D1" w:rsidP="002F2DBC">
      <w:pPr>
        <w:pStyle w:val="GovernmentActSCC"/>
        <w:spacing w:before="0" w:after="0"/>
        <w:jc w:val="left"/>
      </w:pPr>
    </w:p>
    <w:tbl>
      <w:tblPr>
        <w:tblW w:w="11057"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201"/>
        <w:gridCol w:w="2758"/>
        <w:gridCol w:w="3098"/>
      </w:tblGrid>
      <w:tr w:rsidR="009B33F9" w:rsidRPr="003B0556" w:rsidTr="002F2DBC">
        <w:tc>
          <w:tcPr>
            <w:tcW w:w="11057" w:type="dxa"/>
            <w:gridSpan w:val="3"/>
            <w:shd w:val="clear" w:color="auto" w:fill="000000"/>
          </w:tcPr>
          <w:p w:rsidR="009B33F9" w:rsidRPr="00AC244B" w:rsidRDefault="009B33F9" w:rsidP="002F2DBC">
            <w:pPr>
              <w:pStyle w:val="TableTextSCC"/>
              <w:ind w:left="284" w:hanging="284"/>
              <w:rPr>
                <w:b/>
                <w:color w:val="FFFFFF"/>
              </w:rPr>
            </w:pPr>
            <w:r>
              <w:rPr>
                <w:b/>
                <w:color w:val="FFFFFF"/>
              </w:rPr>
              <w:t>1</w:t>
            </w:r>
            <w:r w:rsidRPr="00AC244B">
              <w:rPr>
                <w:b/>
                <w:color w:val="FFFFFF"/>
              </w:rPr>
              <w:t>.</w:t>
            </w:r>
            <w:r>
              <w:rPr>
                <w:b/>
                <w:color w:val="FFFFFF"/>
              </w:rPr>
              <w:tab/>
              <w:t>Applicant Details</w:t>
            </w:r>
          </w:p>
        </w:tc>
      </w:tr>
      <w:tr w:rsidR="009B33F9" w:rsidRPr="003B0556" w:rsidTr="002F2DBC">
        <w:tc>
          <w:tcPr>
            <w:tcW w:w="11057" w:type="dxa"/>
            <w:gridSpan w:val="3"/>
            <w:tcBorders>
              <w:bottom w:val="single" w:sz="4" w:space="0" w:color="999999"/>
            </w:tcBorders>
            <w:shd w:val="clear" w:color="auto" w:fill="auto"/>
          </w:tcPr>
          <w:p w:rsidR="009B33F9" w:rsidRPr="003B0556" w:rsidRDefault="009B33F9" w:rsidP="002F2DBC">
            <w:pPr>
              <w:pStyle w:val="TableTextSCC"/>
            </w:pPr>
            <w:r>
              <w:t>Name:</w:t>
            </w:r>
          </w:p>
        </w:tc>
      </w:tr>
      <w:tr w:rsidR="009B33F9" w:rsidRPr="003B0556" w:rsidTr="002F2DBC">
        <w:tc>
          <w:tcPr>
            <w:tcW w:w="11057" w:type="dxa"/>
            <w:gridSpan w:val="3"/>
            <w:shd w:val="clear" w:color="auto" w:fill="auto"/>
          </w:tcPr>
          <w:p w:rsidR="009B33F9" w:rsidRPr="003B0556" w:rsidRDefault="009B33F9" w:rsidP="002F2DBC">
            <w:pPr>
              <w:pStyle w:val="TableTextSCC"/>
            </w:pPr>
            <w:r w:rsidRPr="003B0556">
              <w:t>Postal address</w:t>
            </w:r>
            <w:r>
              <w:t>:</w:t>
            </w:r>
            <w:bookmarkStart w:id="0" w:name="_GoBack"/>
            <w:bookmarkEnd w:id="0"/>
          </w:p>
        </w:tc>
      </w:tr>
      <w:tr w:rsidR="009B33F9" w:rsidRPr="003B0556" w:rsidTr="002F2DBC">
        <w:tc>
          <w:tcPr>
            <w:tcW w:w="5201" w:type="dxa"/>
            <w:shd w:val="clear" w:color="auto" w:fill="auto"/>
          </w:tcPr>
          <w:p w:rsidR="009B33F9" w:rsidRPr="003B0556" w:rsidRDefault="009B33F9" w:rsidP="002F2DBC">
            <w:pPr>
              <w:pStyle w:val="TableTextSCC"/>
            </w:pPr>
            <w:r w:rsidRPr="003B0556">
              <w:t>Suburb</w:t>
            </w:r>
            <w:r>
              <w:t>:</w:t>
            </w:r>
          </w:p>
        </w:tc>
        <w:tc>
          <w:tcPr>
            <w:tcW w:w="2758" w:type="dxa"/>
            <w:shd w:val="clear" w:color="auto" w:fill="auto"/>
          </w:tcPr>
          <w:p w:rsidR="009B33F9" w:rsidRPr="003B0556" w:rsidRDefault="009B33F9" w:rsidP="002F2DBC">
            <w:pPr>
              <w:pStyle w:val="TableTextSCC"/>
            </w:pPr>
            <w:r w:rsidRPr="003B0556">
              <w:t>State</w:t>
            </w:r>
            <w:r>
              <w:t>:</w:t>
            </w:r>
          </w:p>
        </w:tc>
        <w:tc>
          <w:tcPr>
            <w:tcW w:w="3098" w:type="dxa"/>
            <w:shd w:val="clear" w:color="auto" w:fill="auto"/>
          </w:tcPr>
          <w:p w:rsidR="009B33F9" w:rsidRPr="003B0556" w:rsidRDefault="009B33F9" w:rsidP="002F2DBC">
            <w:pPr>
              <w:pStyle w:val="TableTextSCC"/>
            </w:pPr>
            <w:r w:rsidRPr="003B0556">
              <w:t>Postcode</w:t>
            </w:r>
            <w:r>
              <w:t>:</w:t>
            </w:r>
          </w:p>
        </w:tc>
      </w:tr>
      <w:tr w:rsidR="009B33F9" w:rsidRPr="003B0556" w:rsidTr="002F2DBC">
        <w:tc>
          <w:tcPr>
            <w:tcW w:w="5201" w:type="dxa"/>
            <w:shd w:val="clear" w:color="auto" w:fill="auto"/>
          </w:tcPr>
          <w:p w:rsidR="009B33F9" w:rsidRPr="003B0556" w:rsidRDefault="009B33F9" w:rsidP="002F2DBC">
            <w:pPr>
              <w:pStyle w:val="TableTextSCC"/>
            </w:pPr>
            <w:r>
              <w:t>Phone:</w:t>
            </w:r>
          </w:p>
        </w:tc>
        <w:tc>
          <w:tcPr>
            <w:tcW w:w="5856" w:type="dxa"/>
            <w:gridSpan w:val="2"/>
            <w:shd w:val="clear" w:color="auto" w:fill="auto"/>
          </w:tcPr>
          <w:p w:rsidR="009B33F9" w:rsidRPr="003B0556" w:rsidRDefault="009B33F9" w:rsidP="002F2DBC">
            <w:pPr>
              <w:pStyle w:val="TableTextSCC"/>
            </w:pPr>
            <w:r w:rsidRPr="003B0556">
              <w:t>Mobile</w:t>
            </w:r>
            <w:r>
              <w:t>:</w:t>
            </w:r>
          </w:p>
        </w:tc>
      </w:tr>
      <w:tr w:rsidR="009B33F9" w:rsidRPr="00AC244B" w:rsidTr="002F2DBC">
        <w:tc>
          <w:tcPr>
            <w:tcW w:w="11057" w:type="dxa"/>
            <w:gridSpan w:val="3"/>
            <w:shd w:val="clear" w:color="auto" w:fill="auto"/>
          </w:tcPr>
          <w:p w:rsidR="009B33F9" w:rsidRPr="003B0556" w:rsidRDefault="009B33F9" w:rsidP="002F2DBC">
            <w:pPr>
              <w:pStyle w:val="TableTextSCC"/>
            </w:pPr>
            <w:r w:rsidRPr="003B0556">
              <w:t>Email address</w:t>
            </w:r>
            <w:r>
              <w:t>:</w:t>
            </w:r>
          </w:p>
        </w:tc>
      </w:tr>
    </w:tbl>
    <w:p w:rsidR="002F2DBC" w:rsidRDefault="002F2DBC" w:rsidP="002F2DBC">
      <w:pPr>
        <w:spacing w:before="0" w:after="0"/>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7317"/>
      </w:tblGrid>
      <w:tr w:rsidR="00495ABF" w:rsidRPr="00BF3191" w:rsidTr="002F2DBC">
        <w:tc>
          <w:tcPr>
            <w:tcW w:w="11057" w:type="dxa"/>
            <w:gridSpan w:val="2"/>
            <w:tcBorders>
              <w:bottom w:val="single" w:sz="4" w:space="0" w:color="A6A6A6"/>
            </w:tcBorders>
            <w:shd w:val="clear" w:color="auto" w:fill="000000"/>
          </w:tcPr>
          <w:p w:rsidR="00495ABF" w:rsidRPr="00495ABF" w:rsidRDefault="002F2DBC" w:rsidP="001C66A4">
            <w:pPr>
              <w:pStyle w:val="TableTextSCC"/>
              <w:ind w:left="318" w:right="34" w:hanging="318"/>
              <w:rPr>
                <w:b/>
                <w:color w:val="FFFFFF"/>
              </w:rPr>
            </w:pPr>
            <w:r>
              <w:rPr>
                <w:b/>
                <w:color w:val="FFFFFF"/>
              </w:rPr>
              <w:t>2</w:t>
            </w:r>
            <w:r w:rsidR="00495ABF" w:rsidRPr="00A30118">
              <w:rPr>
                <w:b/>
                <w:color w:val="FFFFFF"/>
              </w:rPr>
              <w:t>.</w:t>
            </w:r>
            <w:r w:rsidR="00495ABF">
              <w:rPr>
                <w:b/>
                <w:color w:val="FFFFFF"/>
              </w:rPr>
              <w:tab/>
            </w:r>
            <w:r w:rsidR="00495ABF" w:rsidRPr="00A30118">
              <w:rPr>
                <w:b/>
                <w:color w:val="FFFFFF"/>
              </w:rPr>
              <w:t>Assessment Manager</w:t>
            </w:r>
          </w:p>
        </w:tc>
      </w:tr>
      <w:tr w:rsidR="00052985" w:rsidTr="002F2DBC">
        <w:tc>
          <w:tcPr>
            <w:tcW w:w="3740" w:type="dxa"/>
            <w:tcBorders>
              <w:top w:val="single" w:sz="4" w:space="0" w:color="A6A6A6"/>
              <w:left w:val="single" w:sz="4" w:space="0" w:color="A6A6A6"/>
              <w:bottom w:val="single" w:sz="4" w:space="0" w:color="A6A6A6"/>
              <w:right w:val="single" w:sz="4" w:space="0" w:color="A6A6A6"/>
            </w:tcBorders>
            <w:shd w:val="clear" w:color="auto" w:fill="auto"/>
          </w:tcPr>
          <w:p w:rsidR="00052985" w:rsidRDefault="00052985" w:rsidP="001E6442">
            <w:pPr>
              <w:pStyle w:val="TableTextSCC"/>
            </w:pPr>
            <w:r>
              <w:t>Assessment Manager Name:</w:t>
            </w:r>
          </w:p>
        </w:tc>
        <w:tc>
          <w:tcPr>
            <w:tcW w:w="7317" w:type="dxa"/>
            <w:tcBorders>
              <w:top w:val="single" w:sz="4" w:space="0" w:color="A6A6A6"/>
              <w:left w:val="single" w:sz="4" w:space="0" w:color="A6A6A6"/>
              <w:bottom w:val="single" w:sz="4" w:space="0" w:color="A6A6A6"/>
              <w:right w:val="single" w:sz="4" w:space="0" w:color="A6A6A6"/>
            </w:tcBorders>
            <w:shd w:val="clear" w:color="auto" w:fill="auto"/>
          </w:tcPr>
          <w:p w:rsidR="00052985" w:rsidRDefault="00052985" w:rsidP="001C66A4">
            <w:pPr>
              <w:pStyle w:val="TableTextSCC"/>
              <w:ind w:right="34"/>
            </w:pPr>
          </w:p>
        </w:tc>
      </w:tr>
      <w:tr w:rsidR="00052985" w:rsidTr="002F2DBC">
        <w:tc>
          <w:tcPr>
            <w:tcW w:w="3740" w:type="dxa"/>
            <w:tcBorders>
              <w:top w:val="single" w:sz="4" w:space="0" w:color="A6A6A6"/>
              <w:left w:val="single" w:sz="4" w:space="0" w:color="A6A6A6"/>
              <w:bottom w:val="single" w:sz="4" w:space="0" w:color="A6A6A6"/>
              <w:right w:val="single" w:sz="4" w:space="0" w:color="A6A6A6"/>
            </w:tcBorders>
            <w:shd w:val="clear" w:color="auto" w:fill="auto"/>
          </w:tcPr>
          <w:p w:rsidR="00052985" w:rsidRPr="00495ABF" w:rsidRDefault="00052985" w:rsidP="001E6442">
            <w:pPr>
              <w:pStyle w:val="TableTextSCC"/>
            </w:pPr>
            <w:r w:rsidRPr="00495ABF">
              <w:t>Building Development Application No.:</w:t>
            </w:r>
          </w:p>
        </w:tc>
        <w:tc>
          <w:tcPr>
            <w:tcW w:w="7317" w:type="dxa"/>
            <w:tcBorders>
              <w:top w:val="single" w:sz="4" w:space="0" w:color="A6A6A6"/>
              <w:left w:val="single" w:sz="4" w:space="0" w:color="A6A6A6"/>
              <w:bottom w:val="single" w:sz="4" w:space="0" w:color="A6A6A6"/>
              <w:right w:val="single" w:sz="4" w:space="0" w:color="A6A6A6"/>
            </w:tcBorders>
            <w:shd w:val="clear" w:color="auto" w:fill="auto"/>
          </w:tcPr>
          <w:p w:rsidR="00052985" w:rsidRPr="00495ABF" w:rsidRDefault="00052985" w:rsidP="001E6442">
            <w:pPr>
              <w:pStyle w:val="TableTextSCC"/>
            </w:pPr>
          </w:p>
        </w:tc>
      </w:tr>
    </w:tbl>
    <w:p w:rsidR="002F2DBC" w:rsidRDefault="002F2DBC" w:rsidP="002F2DBC">
      <w:pPr>
        <w:spacing w:before="0" w:after="0"/>
      </w:pPr>
    </w:p>
    <w:tbl>
      <w:tblPr>
        <w:tblW w:w="11057"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187"/>
        <w:gridCol w:w="3887"/>
        <w:gridCol w:w="1885"/>
        <w:gridCol w:w="3098"/>
      </w:tblGrid>
      <w:tr w:rsidR="009B33F9" w:rsidRPr="00A26B98" w:rsidTr="002F2DBC">
        <w:tc>
          <w:tcPr>
            <w:tcW w:w="11057" w:type="dxa"/>
            <w:gridSpan w:val="4"/>
            <w:shd w:val="clear" w:color="auto" w:fill="000000"/>
          </w:tcPr>
          <w:p w:rsidR="009B33F9" w:rsidRPr="00AC244B" w:rsidRDefault="009B33F9" w:rsidP="002F2DBC">
            <w:pPr>
              <w:pStyle w:val="TableTextSCC"/>
              <w:ind w:left="284" w:hanging="284"/>
              <w:rPr>
                <w:b/>
                <w:color w:val="FFFFFF"/>
              </w:rPr>
            </w:pPr>
            <w:r>
              <w:rPr>
                <w:b/>
                <w:color w:val="FFFFFF"/>
              </w:rPr>
              <w:t>3.</w:t>
            </w:r>
            <w:r>
              <w:rPr>
                <w:b/>
                <w:color w:val="FFFFFF"/>
              </w:rPr>
              <w:tab/>
              <w:t>Site Details</w:t>
            </w:r>
          </w:p>
        </w:tc>
      </w:tr>
      <w:tr w:rsidR="009B33F9" w:rsidRPr="00AC244B" w:rsidTr="002F2DBC">
        <w:tc>
          <w:tcPr>
            <w:tcW w:w="2187" w:type="dxa"/>
            <w:shd w:val="clear" w:color="auto" w:fill="auto"/>
          </w:tcPr>
          <w:p w:rsidR="009B33F9" w:rsidRPr="003B0556" w:rsidRDefault="009B33F9" w:rsidP="002F2DBC">
            <w:pPr>
              <w:pStyle w:val="TableTextSCC"/>
            </w:pPr>
            <w:r>
              <w:t>Street No.:</w:t>
            </w:r>
          </w:p>
        </w:tc>
        <w:tc>
          <w:tcPr>
            <w:tcW w:w="8870" w:type="dxa"/>
            <w:gridSpan w:val="3"/>
            <w:shd w:val="clear" w:color="auto" w:fill="auto"/>
          </w:tcPr>
          <w:p w:rsidR="009B33F9" w:rsidRPr="003B0556" w:rsidRDefault="009B33F9" w:rsidP="002F2DBC">
            <w:pPr>
              <w:pStyle w:val="TableTextSCC"/>
            </w:pPr>
            <w:r>
              <w:t>Street:</w:t>
            </w:r>
          </w:p>
        </w:tc>
      </w:tr>
      <w:tr w:rsidR="009B33F9" w:rsidRPr="003B0556" w:rsidTr="002F2DBC">
        <w:tc>
          <w:tcPr>
            <w:tcW w:w="6074" w:type="dxa"/>
            <w:gridSpan w:val="2"/>
            <w:shd w:val="clear" w:color="auto" w:fill="auto"/>
          </w:tcPr>
          <w:p w:rsidR="009B33F9" w:rsidRPr="003B0556" w:rsidRDefault="009B33F9" w:rsidP="002F2DBC">
            <w:pPr>
              <w:pStyle w:val="TableTextSCC"/>
            </w:pPr>
            <w:r w:rsidRPr="003B0556">
              <w:t>Suburb</w:t>
            </w:r>
            <w:r>
              <w:t>:</w:t>
            </w:r>
          </w:p>
        </w:tc>
        <w:tc>
          <w:tcPr>
            <w:tcW w:w="1885" w:type="dxa"/>
            <w:shd w:val="clear" w:color="auto" w:fill="auto"/>
          </w:tcPr>
          <w:p w:rsidR="009B33F9" w:rsidRPr="003B0556" w:rsidRDefault="009B33F9" w:rsidP="002F2DBC">
            <w:pPr>
              <w:pStyle w:val="TableTextSCC"/>
            </w:pPr>
            <w:r w:rsidRPr="003B0556">
              <w:t>State</w:t>
            </w:r>
            <w:r>
              <w:t>:</w:t>
            </w:r>
          </w:p>
        </w:tc>
        <w:tc>
          <w:tcPr>
            <w:tcW w:w="3098" w:type="dxa"/>
            <w:shd w:val="clear" w:color="auto" w:fill="auto"/>
          </w:tcPr>
          <w:p w:rsidR="009B33F9" w:rsidRPr="003B0556" w:rsidRDefault="009B33F9" w:rsidP="002F2DBC">
            <w:pPr>
              <w:pStyle w:val="TableTextSCC"/>
            </w:pPr>
            <w:r w:rsidRPr="003B0556">
              <w:t>Postcode</w:t>
            </w:r>
            <w:r>
              <w:t>:</w:t>
            </w:r>
          </w:p>
        </w:tc>
      </w:tr>
      <w:tr w:rsidR="009B33F9" w:rsidRPr="003B0556" w:rsidTr="002F2DBC">
        <w:tc>
          <w:tcPr>
            <w:tcW w:w="2187" w:type="dxa"/>
            <w:shd w:val="clear" w:color="auto" w:fill="auto"/>
          </w:tcPr>
          <w:p w:rsidR="009B33F9" w:rsidRPr="009B33F9" w:rsidRDefault="009B33F9" w:rsidP="002F2DBC">
            <w:pPr>
              <w:pStyle w:val="TableTextSCC"/>
            </w:pPr>
            <w:r w:rsidRPr="009B33F9">
              <w:t xml:space="preserve">Property </w:t>
            </w:r>
            <w:r w:rsidR="00A51B87" w:rsidRPr="009B33F9">
              <w:t>Description</w:t>
            </w:r>
            <w:r>
              <w:t>:</w:t>
            </w:r>
          </w:p>
        </w:tc>
        <w:tc>
          <w:tcPr>
            <w:tcW w:w="3887" w:type="dxa"/>
            <w:shd w:val="clear" w:color="auto" w:fill="auto"/>
          </w:tcPr>
          <w:p w:rsidR="009B33F9" w:rsidRPr="003B0556" w:rsidRDefault="009B33F9" w:rsidP="002F2DBC">
            <w:pPr>
              <w:pStyle w:val="TableTextSCC"/>
            </w:pPr>
            <w:r>
              <w:t>Lot Number:</w:t>
            </w:r>
          </w:p>
        </w:tc>
        <w:tc>
          <w:tcPr>
            <w:tcW w:w="4983" w:type="dxa"/>
            <w:gridSpan w:val="2"/>
          </w:tcPr>
          <w:p w:rsidR="009B33F9" w:rsidRPr="003B0556" w:rsidRDefault="009B33F9" w:rsidP="002F2DBC">
            <w:pPr>
              <w:pStyle w:val="TableTextSCC"/>
            </w:pPr>
            <w:r>
              <w:t>Plan No.:</w:t>
            </w:r>
          </w:p>
        </w:tc>
      </w:tr>
    </w:tbl>
    <w:p w:rsidR="002F2DBC" w:rsidRDefault="002F2DBC" w:rsidP="002F2DBC">
      <w:pPr>
        <w:spacing w:before="0" w:after="0"/>
      </w:pPr>
    </w:p>
    <w:tbl>
      <w:tblPr>
        <w:tblW w:w="11057"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1057"/>
      </w:tblGrid>
      <w:tr w:rsidR="003B0556" w:rsidRPr="005C090F" w:rsidTr="002F2DBC">
        <w:tc>
          <w:tcPr>
            <w:tcW w:w="11057" w:type="dxa"/>
            <w:shd w:val="clear" w:color="auto" w:fill="000000"/>
          </w:tcPr>
          <w:p w:rsidR="003B0556" w:rsidRPr="00AC244B" w:rsidRDefault="00C11F29" w:rsidP="005C090F">
            <w:pPr>
              <w:pStyle w:val="TableTextSCC"/>
              <w:ind w:left="284" w:hanging="284"/>
              <w:rPr>
                <w:b/>
                <w:color w:val="FFFFFF"/>
              </w:rPr>
            </w:pPr>
            <w:r w:rsidRPr="00AC244B">
              <w:rPr>
                <w:b/>
                <w:color w:val="FFFFFF"/>
              </w:rPr>
              <w:t>4</w:t>
            </w:r>
            <w:r w:rsidR="00E73F3F" w:rsidRPr="00AC244B">
              <w:rPr>
                <w:b/>
                <w:color w:val="FFFFFF"/>
              </w:rPr>
              <w:t>.</w:t>
            </w:r>
            <w:r w:rsidR="005C090F">
              <w:rPr>
                <w:b/>
                <w:color w:val="FFFFFF"/>
              </w:rPr>
              <w:tab/>
            </w:r>
            <w:r w:rsidR="005C2665" w:rsidRPr="00AC244B">
              <w:rPr>
                <w:b/>
                <w:color w:val="FFFFFF"/>
              </w:rPr>
              <w:t>Request Type</w:t>
            </w:r>
          </w:p>
        </w:tc>
      </w:tr>
      <w:tr w:rsidR="00085334" w:rsidRPr="003B0556" w:rsidTr="002F2DBC">
        <w:tc>
          <w:tcPr>
            <w:tcW w:w="11057" w:type="dxa"/>
            <w:shd w:val="clear" w:color="auto" w:fill="auto"/>
          </w:tcPr>
          <w:p w:rsidR="00085334" w:rsidRPr="00AC244B" w:rsidRDefault="00085334" w:rsidP="006B79B7">
            <w:pPr>
              <w:pStyle w:val="TableTextSCC"/>
              <w:numPr>
                <w:ilvl w:val="0"/>
                <w:numId w:val="32"/>
              </w:numPr>
              <w:ind w:left="374" w:hanging="374"/>
              <w:rPr>
                <w:b/>
              </w:rPr>
            </w:pPr>
            <w:r w:rsidRPr="00AC244B">
              <w:rPr>
                <w:b/>
              </w:rPr>
              <w:t xml:space="preserve">Design and siting </w:t>
            </w:r>
          </w:p>
          <w:p w:rsidR="00085334" w:rsidRPr="006B79B7" w:rsidRDefault="00085334" w:rsidP="006B79B7">
            <w:pPr>
              <w:pStyle w:val="CaptionSCC"/>
              <w:ind w:left="374"/>
            </w:pPr>
            <w:r w:rsidRPr="006B79B7">
              <w:t xml:space="preserve">If— </w:t>
            </w:r>
          </w:p>
          <w:p w:rsidR="006B79B7" w:rsidRDefault="00085334" w:rsidP="006B79B7">
            <w:pPr>
              <w:pStyle w:val="CaptionSCC"/>
              <w:numPr>
                <w:ilvl w:val="0"/>
                <w:numId w:val="33"/>
              </w:numPr>
              <w:ind w:left="993" w:hanging="426"/>
              <w:jc w:val="both"/>
            </w:pPr>
            <w:r w:rsidRPr="006B79B7">
              <w:t xml:space="preserve">the Queensland Development Code, part 1.1 or 1.2 applies for building work; and </w:t>
            </w:r>
          </w:p>
          <w:p w:rsidR="00085334" w:rsidRPr="006B79B7" w:rsidRDefault="00085334" w:rsidP="006B79B7">
            <w:pPr>
              <w:pStyle w:val="CaptionSCC"/>
              <w:numPr>
                <w:ilvl w:val="0"/>
                <w:numId w:val="33"/>
              </w:numPr>
              <w:ind w:left="993" w:hanging="426"/>
              <w:jc w:val="both"/>
            </w:pPr>
            <w:r w:rsidRPr="006B79B7">
              <w:rPr>
                <w:rFonts w:cs="Arial"/>
              </w:rPr>
              <w:t xml:space="preserve">under the part, the proposed building or structure does not include an acceptable solution for a relevant performance criteria under the part. </w:t>
            </w:r>
          </w:p>
          <w:p w:rsidR="00085334" w:rsidRPr="006B79B7" w:rsidRDefault="00085334" w:rsidP="006B79B7">
            <w:pPr>
              <w:pStyle w:val="CaptionSCC"/>
              <w:ind w:left="374"/>
              <w:jc w:val="both"/>
              <w:rPr>
                <w:rFonts w:cs="Arial"/>
              </w:rPr>
            </w:pPr>
            <w:r w:rsidRPr="006B79B7">
              <w:rPr>
                <w:rFonts w:cs="Arial"/>
              </w:rPr>
              <w:t xml:space="preserve">If— </w:t>
            </w:r>
          </w:p>
          <w:p w:rsidR="006B79B7" w:rsidRDefault="00085334" w:rsidP="006B79B7">
            <w:pPr>
              <w:pStyle w:val="CaptionSCC"/>
              <w:numPr>
                <w:ilvl w:val="0"/>
                <w:numId w:val="34"/>
              </w:numPr>
              <w:ind w:left="993" w:hanging="426"/>
              <w:jc w:val="both"/>
              <w:rPr>
                <w:rFonts w:cs="Arial"/>
              </w:rPr>
            </w:pPr>
            <w:r w:rsidRPr="006B79B7">
              <w:rPr>
                <w:rFonts w:cs="Arial"/>
              </w:rPr>
              <w:t xml:space="preserve">under the </w:t>
            </w:r>
            <w:r w:rsidRPr="006B79B7">
              <w:rPr>
                <w:rFonts w:cs="Arial"/>
                <w:i/>
              </w:rPr>
              <w:t>Building Act 1975</w:t>
            </w:r>
            <w:r w:rsidRPr="006B79B7">
              <w:rPr>
                <w:rFonts w:cs="Arial"/>
              </w:rPr>
              <w:t xml:space="preserve">, </w:t>
            </w:r>
            <w:r w:rsidR="006B79B7">
              <w:rPr>
                <w:rFonts w:cs="Arial"/>
              </w:rPr>
              <w:t>S</w:t>
            </w:r>
            <w:r w:rsidRPr="006B79B7">
              <w:rPr>
                <w:rFonts w:cs="Arial"/>
              </w:rPr>
              <w:t xml:space="preserve">ection 33, an alternative provision applies for the building work; and </w:t>
            </w:r>
          </w:p>
          <w:p w:rsidR="00085334" w:rsidRPr="006B79B7" w:rsidRDefault="00085334" w:rsidP="006B79B7">
            <w:pPr>
              <w:pStyle w:val="CaptionSCC"/>
              <w:numPr>
                <w:ilvl w:val="0"/>
                <w:numId w:val="34"/>
              </w:numPr>
              <w:ind w:left="993" w:hanging="426"/>
              <w:jc w:val="both"/>
              <w:rPr>
                <w:rFonts w:cs="Arial"/>
              </w:rPr>
            </w:pPr>
            <w:r w:rsidRPr="006B79B7">
              <w:rPr>
                <w:rFonts w:cs="Arial"/>
              </w:rPr>
              <w:t xml:space="preserve">under the provision, the proposed building or structure is not of the quantifiable standard for a relevant qualitative statement under the provision. </w:t>
            </w:r>
          </w:p>
          <w:p w:rsidR="00085334" w:rsidRPr="006B79B7" w:rsidRDefault="00085334" w:rsidP="006B79B7">
            <w:pPr>
              <w:pStyle w:val="CaptionSCC"/>
              <w:ind w:left="374"/>
              <w:jc w:val="both"/>
              <w:rPr>
                <w:rFonts w:cs="Arial"/>
              </w:rPr>
            </w:pPr>
            <w:r w:rsidRPr="006B79B7">
              <w:rPr>
                <w:rFonts w:cs="Arial"/>
              </w:rPr>
              <w:t xml:space="preserve">If— </w:t>
            </w:r>
          </w:p>
          <w:p w:rsidR="006B79B7" w:rsidRDefault="00085334" w:rsidP="006B79B7">
            <w:pPr>
              <w:pStyle w:val="CaptionSCC"/>
              <w:numPr>
                <w:ilvl w:val="0"/>
                <w:numId w:val="35"/>
              </w:numPr>
              <w:ind w:left="993" w:hanging="426"/>
              <w:jc w:val="both"/>
              <w:rPr>
                <w:rFonts w:cs="Arial"/>
              </w:rPr>
            </w:pPr>
            <w:r w:rsidRPr="006B79B7">
              <w:rPr>
                <w:rFonts w:cs="Arial"/>
              </w:rPr>
              <w:t xml:space="preserve">under the </w:t>
            </w:r>
            <w:r w:rsidRPr="006B79B7">
              <w:rPr>
                <w:rFonts w:cs="Arial"/>
                <w:i/>
              </w:rPr>
              <w:t>Building Regulation 2006</w:t>
            </w:r>
            <w:r w:rsidR="006B79B7">
              <w:rPr>
                <w:rFonts w:cs="Arial"/>
              </w:rPr>
              <w:t>, S</w:t>
            </w:r>
            <w:r w:rsidRPr="006B79B7">
              <w:rPr>
                <w:rFonts w:cs="Arial"/>
              </w:rPr>
              <w:t>ection 10, a planning scheme makes a provision about a matter provided for under performance criteria 4, 5, 7, 8 or 9 of th</w:t>
            </w:r>
            <w:r w:rsidR="006B79B7">
              <w:rPr>
                <w:rFonts w:cs="Arial"/>
              </w:rPr>
              <w:t>e Queensland Development Code, P</w:t>
            </w:r>
            <w:r w:rsidRPr="006B79B7">
              <w:rPr>
                <w:rFonts w:cs="Arial"/>
              </w:rPr>
              <w:t xml:space="preserve">art 1.1 or 1.2; and </w:t>
            </w:r>
          </w:p>
          <w:p w:rsidR="006B79B7" w:rsidRDefault="00085334" w:rsidP="006B79B7">
            <w:pPr>
              <w:pStyle w:val="CaptionSCC"/>
              <w:numPr>
                <w:ilvl w:val="0"/>
                <w:numId w:val="35"/>
              </w:numPr>
              <w:ind w:left="993" w:hanging="426"/>
              <w:jc w:val="both"/>
              <w:rPr>
                <w:rFonts w:cs="Arial"/>
              </w:rPr>
            </w:pPr>
            <w:r w:rsidRPr="006B79B7">
              <w:rPr>
                <w:rFonts w:cs="Arial"/>
              </w:rPr>
              <w:t xml:space="preserve">the provision applies for building work; and </w:t>
            </w:r>
          </w:p>
          <w:p w:rsidR="00085334" w:rsidRPr="006B79B7" w:rsidRDefault="006B79B7" w:rsidP="006B79B7">
            <w:pPr>
              <w:pStyle w:val="CaptionSCC"/>
              <w:numPr>
                <w:ilvl w:val="0"/>
                <w:numId w:val="35"/>
              </w:numPr>
              <w:spacing w:after="240"/>
              <w:ind w:left="993" w:hanging="426"/>
              <w:jc w:val="both"/>
              <w:rPr>
                <w:rFonts w:cs="Arial"/>
              </w:rPr>
            </w:pPr>
            <w:r>
              <w:rPr>
                <w:rFonts w:cs="Arial"/>
              </w:rPr>
              <w:tab/>
            </w:r>
            <w:r w:rsidR="00085334" w:rsidRPr="006B79B7">
              <w:rPr>
                <w:rFonts w:cs="Arial"/>
              </w:rPr>
              <w:t>under the provision, the proposed building or structure is not of the quantifiable standard for a relevant qualitative statement under the provision.</w:t>
            </w:r>
          </w:p>
        </w:tc>
      </w:tr>
      <w:tr w:rsidR="00D412D0" w:rsidRPr="003B0556" w:rsidTr="002F2DBC">
        <w:tc>
          <w:tcPr>
            <w:tcW w:w="11057" w:type="dxa"/>
            <w:shd w:val="clear" w:color="auto" w:fill="auto"/>
          </w:tcPr>
          <w:p w:rsidR="00525455" w:rsidRPr="00AC244B" w:rsidRDefault="00525455" w:rsidP="00525455">
            <w:pPr>
              <w:pStyle w:val="TableTextSCC"/>
              <w:numPr>
                <w:ilvl w:val="0"/>
                <w:numId w:val="32"/>
              </w:numPr>
              <w:ind w:left="374" w:hanging="374"/>
              <w:rPr>
                <w:b/>
              </w:rPr>
            </w:pPr>
            <w:r w:rsidRPr="00AC244B">
              <w:rPr>
                <w:b/>
              </w:rPr>
              <w:t xml:space="preserve">Building work relating to removal or rebuilding </w:t>
            </w:r>
          </w:p>
          <w:p w:rsidR="00D412D0" w:rsidRPr="006B79B7" w:rsidRDefault="00525455" w:rsidP="00525455">
            <w:pPr>
              <w:pStyle w:val="TableTextSCC"/>
              <w:spacing w:after="240"/>
              <w:ind w:left="374"/>
            </w:pPr>
            <w:r w:rsidRPr="00D931A1">
              <w:t xml:space="preserve">Whether the </w:t>
            </w:r>
            <w:r>
              <w:t>L</w:t>
            </w:r>
            <w:r w:rsidRPr="00D931A1">
              <w:t xml:space="preserve">ocal </w:t>
            </w:r>
            <w:r>
              <w:t xml:space="preserve">Government requires security - </w:t>
            </w:r>
            <w:r w:rsidRPr="00D931A1">
              <w:t>the amount and form of security.</w:t>
            </w:r>
          </w:p>
        </w:tc>
      </w:tr>
      <w:tr w:rsidR="00525455" w:rsidRPr="003B0556" w:rsidTr="002F2DBC">
        <w:tc>
          <w:tcPr>
            <w:tcW w:w="11057" w:type="dxa"/>
            <w:shd w:val="clear" w:color="auto" w:fill="auto"/>
          </w:tcPr>
          <w:p w:rsidR="00525455" w:rsidRPr="00AC244B" w:rsidRDefault="00525455" w:rsidP="00525455">
            <w:pPr>
              <w:pStyle w:val="TableTextSCC"/>
              <w:numPr>
                <w:ilvl w:val="0"/>
                <w:numId w:val="32"/>
              </w:numPr>
              <w:ind w:left="374" w:hanging="374"/>
              <w:rPr>
                <w:b/>
              </w:rPr>
            </w:pPr>
            <w:r w:rsidRPr="00AC244B">
              <w:rPr>
                <w:b/>
              </w:rPr>
              <w:t>Fire safety</w:t>
            </w:r>
            <w:r>
              <w:rPr>
                <w:b/>
              </w:rPr>
              <w:t xml:space="preserve"> - I</w:t>
            </w:r>
            <w:r w:rsidRPr="00AC244B">
              <w:rPr>
                <w:b/>
              </w:rPr>
              <w:t xml:space="preserve">n particular budget accommodation buildings </w:t>
            </w:r>
          </w:p>
          <w:p w:rsidR="00525455" w:rsidRPr="00AC244B" w:rsidRDefault="00525455" w:rsidP="00525455">
            <w:pPr>
              <w:pStyle w:val="TableTextSCC"/>
              <w:ind w:left="374"/>
              <w:rPr>
                <w:b/>
              </w:rPr>
            </w:pPr>
            <w:r w:rsidRPr="00BF3191">
              <w:t xml:space="preserve">Building work required to ensure a building complies, under the </w:t>
            </w:r>
            <w:r w:rsidRPr="00BF3191">
              <w:rPr>
                <w:i/>
              </w:rPr>
              <w:t>Building Act 1975</w:t>
            </w:r>
            <w:r w:rsidRPr="00BF3191">
              <w:t>, section 220 with the fire safety standard under that Act.</w:t>
            </w:r>
          </w:p>
        </w:tc>
      </w:tr>
    </w:tbl>
    <w:p w:rsidR="002F2DBC" w:rsidRDefault="002F2DBC">
      <w:pPr>
        <w:sectPr w:rsidR="002F2DBC" w:rsidSect="002F2DBC">
          <w:headerReference w:type="even" r:id="rId8"/>
          <w:footerReference w:type="default" r:id="rId9"/>
          <w:headerReference w:type="first" r:id="rId10"/>
          <w:footerReference w:type="first" r:id="rId11"/>
          <w:type w:val="continuous"/>
          <w:pgSz w:w="11906" w:h="16838" w:code="9"/>
          <w:pgMar w:top="1111" w:right="567" w:bottom="1134" w:left="567" w:header="426" w:footer="283" w:gutter="0"/>
          <w:pgNumType w:start="1"/>
          <w:cols w:space="284"/>
          <w:titlePg/>
          <w:docGrid w:linePitch="360"/>
        </w:sectPr>
      </w:pPr>
    </w:p>
    <w:p w:rsidR="00525455" w:rsidRDefault="002F2DBC" w:rsidP="002F2DBC">
      <w:pPr>
        <w:spacing w:before="0" w:after="0"/>
      </w:pPr>
      <w:r>
        <w:lastRenderedPageBreak/>
        <w:br w:type="page"/>
      </w:r>
    </w:p>
    <w:tbl>
      <w:tblPr>
        <w:tblW w:w="11057"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1057"/>
      </w:tblGrid>
      <w:tr w:rsidR="00085334" w:rsidRPr="003B0556" w:rsidTr="002F2DBC">
        <w:tc>
          <w:tcPr>
            <w:tcW w:w="11057" w:type="dxa"/>
            <w:shd w:val="clear" w:color="auto" w:fill="auto"/>
          </w:tcPr>
          <w:p w:rsidR="00085334" w:rsidRPr="00AC244B" w:rsidRDefault="00085334" w:rsidP="006B79B7">
            <w:pPr>
              <w:pStyle w:val="TableTextSCC"/>
              <w:numPr>
                <w:ilvl w:val="0"/>
                <w:numId w:val="32"/>
              </w:numPr>
              <w:ind w:left="374" w:hanging="374"/>
              <w:rPr>
                <w:b/>
              </w:rPr>
            </w:pPr>
            <w:r w:rsidRPr="00AC244B">
              <w:rPr>
                <w:b/>
              </w:rPr>
              <w:lastRenderedPageBreak/>
              <w:t xml:space="preserve">Higher risk personal appearance services </w:t>
            </w:r>
          </w:p>
          <w:p w:rsidR="006B79B7" w:rsidRDefault="00085334" w:rsidP="006B79B7">
            <w:pPr>
              <w:pStyle w:val="CaptionSCC"/>
              <w:ind w:left="374"/>
            </w:pPr>
            <w:r w:rsidRPr="00D931A1">
              <w:t xml:space="preserve">Building work if— </w:t>
            </w:r>
          </w:p>
          <w:p w:rsidR="006B79B7" w:rsidRDefault="00085334" w:rsidP="006B79B7">
            <w:pPr>
              <w:pStyle w:val="CaptionSCC"/>
              <w:numPr>
                <w:ilvl w:val="0"/>
                <w:numId w:val="40"/>
              </w:numPr>
              <w:tabs>
                <w:tab w:val="left" w:pos="941"/>
              </w:tabs>
              <w:ind w:left="941" w:hanging="425"/>
              <w:jc w:val="both"/>
            </w:pPr>
            <w:r w:rsidRPr="00D931A1">
              <w:t xml:space="preserve">the Queensland Development Code, </w:t>
            </w:r>
            <w:r w:rsidR="00E21FB2">
              <w:t>P</w:t>
            </w:r>
            <w:r w:rsidRPr="00D931A1">
              <w:t>art 5.2, applies to</w:t>
            </w:r>
            <w:r w:rsidR="006B79B7">
              <w:t xml:space="preserve"> the work; and</w:t>
            </w:r>
          </w:p>
          <w:p w:rsidR="00085334" w:rsidRPr="003B0556" w:rsidRDefault="00085334" w:rsidP="00E21FB2">
            <w:pPr>
              <w:pStyle w:val="CaptionSCC"/>
              <w:numPr>
                <w:ilvl w:val="0"/>
                <w:numId w:val="40"/>
              </w:numPr>
              <w:tabs>
                <w:tab w:val="left" w:pos="941"/>
              </w:tabs>
              <w:spacing w:after="240"/>
              <w:ind w:left="1083" w:hanging="567"/>
              <w:jc w:val="both"/>
            </w:pPr>
            <w:r w:rsidRPr="00D931A1">
              <w:t>the work does not comply with an acceptable solution stated in the part.</w:t>
            </w:r>
          </w:p>
        </w:tc>
      </w:tr>
      <w:tr w:rsidR="00085334" w:rsidRPr="003B0556" w:rsidTr="002F2DBC">
        <w:tc>
          <w:tcPr>
            <w:tcW w:w="11057" w:type="dxa"/>
            <w:shd w:val="clear" w:color="auto" w:fill="auto"/>
          </w:tcPr>
          <w:p w:rsidR="00085334" w:rsidRPr="00AC244B" w:rsidRDefault="00085334" w:rsidP="00E21FB2">
            <w:pPr>
              <w:pStyle w:val="TableTextSCC"/>
              <w:numPr>
                <w:ilvl w:val="0"/>
                <w:numId w:val="32"/>
              </w:numPr>
              <w:ind w:left="374" w:hanging="374"/>
              <w:rPr>
                <w:b/>
              </w:rPr>
            </w:pPr>
            <w:r w:rsidRPr="00AC244B">
              <w:rPr>
                <w:b/>
              </w:rPr>
              <w:t xml:space="preserve">Building work for residential service </w:t>
            </w:r>
          </w:p>
          <w:p w:rsidR="00085334" w:rsidRPr="003B0556" w:rsidRDefault="00085334" w:rsidP="00E21FB2">
            <w:pPr>
              <w:pStyle w:val="CaptionSCC"/>
              <w:spacing w:after="240"/>
              <w:ind w:left="374"/>
            </w:pPr>
            <w:r w:rsidRPr="00D931A1">
              <w:t xml:space="preserve">Building work for premises in which a residential service under the </w:t>
            </w:r>
            <w:r w:rsidRPr="00E21FB2">
              <w:rPr>
                <w:i/>
              </w:rPr>
              <w:t>Residential Services (Accreditation) Act 2002</w:t>
            </w:r>
            <w:r w:rsidRPr="00D931A1">
              <w:t>, Section 4, is conducted, or is proposed to be conducted.</w:t>
            </w:r>
          </w:p>
        </w:tc>
      </w:tr>
      <w:tr w:rsidR="00085334" w:rsidRPr="003B0556" w:rsidTr="002F2DBC">
        <w:tc>
          <w:tcPr>
            <w:tcW w:w="11057" w:type="dxa"/>
            <w:shd w:val="clear" w:color="auto" w:fill="auto"/>
          </w:tcPr>
          <w:p w:rsidR="00525455" w:rsidRPr="00AC244B" w:rsidRDefault="00525455" w:rsidP="00525455">
            <w:pPr>
              <w:pStyle w:val="TableTextSCC"/>
              <w:numPr>
                <w:ilvl w:val="0"/>
                <w:numId w:val="32"/>
              </w:numPr>
              <w:ind w:left="374" w:hanging="374"/>
              <w:rPr>
                <w:b/>
              </w:rPr>
            </w:pPr>
            <w:r w:rsidRPr="00AC244B">
              <w:rPr>
                <w:b/>
              </w:rPr>
              <w:t xml:space="preserve">Whether particular buildings may be occupied for residential purposes </w:t>
            </w:r>
          </w:p>
          <w:p w:rsidR="00085334" w:rsidRPr="003B0556" w:rsidRDefault="00525455" w:rsidP="00525455">
            <w:pPr>
              <w:pStyle w:val="CaptionSCC"/>
              <w:spacing w:after="240"/>
              <w:ind w:left="374"/>
            </w:pPr>
            <w:r w:rsidRPr="00BF3191">
              <w:rPr>
                <w:szCs w:val="18"/>
              </w:rPr>
              <w:t>Building work for a building, other than a class 1, 2, 3 or 4 building, for residential purposes.</w:t>
            </w:r>
          </w:p>
        </w:tc>
      </w:tr>
      <w:tr w:rsidR="00525455" w:rsidRPr="003B0556" w:rsidTr="002F2DBC">
        <w:tc>
          <w:tcPr>
            <w:tcW w:w="11057" w:type="dxa"/>
            <w:shd w:val="clear" w:color="auto" w:fill="auto"/>
          </w:tcPr>
          <w:p w:rsidR="00525455" w:rsidRDefault="00525455" w:rsidP="00525455">
            <w:pPr>
              <w:pStyle w:val="TableTextSCC"/>
              <w:numPr>
                <w:ilvl w:val="0"/>
                <w:numId w:val="32"/>
              </w:numPr>
              <w:ind w:left="374" w:hanging="374"/>
              <w:rPr>
                <w:b/>
              </w:rPr>
            </w:pPr>
            <w:r>
              <w:rPr>
                <w:b/>
              </w:rPr>
              <w:t>Building over or near relevant infrastructure – (stormwater)</w:t>
            </w:r>
          </w:p>
          <w:p w:rsidR="00525455" w:rsidRPr="00AC244B" w:rsidRDefault="00525455" w:rsidP="00525455">
            <w:pPr>
              <w:pStyle w:val="TableTextSCC"/>
              <w:ind w:left="374"/>
              <w:rPr>
                <w:b/>
              </w:rPr>
            </w:pPr>
            <w:r>
              <w:rPr>
                <w:b/>
              </w:rPr>
              <w:tab/>
            </w:r>
            <w:r w:rsidRPr="00BF3191">
              <w:rPr>
                <w:sz w:val="18"/>
              </w:rPr>
              <w:t>As Per QDC MP1.4</w:t>
            </w:r>
          </w:p>
        </w:tc>
      </w:tr>
      <w:tr w:rsidR="00D873DE" w:rsidRPr="003D2900" w:rsidTr="002F2DBC">
        <w:tc>
          <w:tcPr>
            <w:tcW w:w="11057" w:type="dxa"/>
            <w:shd w:val="clear" w:color="auto" w:fill="auto"/>
          </w:tcPr>
          <w:p w:rsidR="00D873DE" w:rsidRPr="00AC244B" w:rsidRDefault="00D873DE" w:rsidP="00E21FB2">
            <w:pPr>
              <w:pStyle w:val="TableTextSCC"/>
              <w:numPr>
                <w:ilvl w:val="0"/>
                <w:numId w:val="32"/>
              </w:numPr>
              <w:ind w:left="374" w:hanging="374"/>
              <w:rPr>
                <w:b/>
              </w:rPr>
            </w:pPr>
            <w:r w:rsidRPr="00AC244B">
              <w:rPr>
                <w:b/>
              </w:rPr>
              <w:t xml:space="preserve">Building work for schools </w:t>
            </w:r>
          </w:p>
          <w:p w:rsidR="00E21FB2" w:rsidRDefault="00D873DE" w:rsidP="00E21FB2">
            <w:pPr>
              <w:pStyle w:val="CaptionSCC"/>
              <w:ind w:left="374"/>
              <w:rPr>
                <w:rFonts w:cs="Arial"/>
              </w:rPr>
            </w:pPr>
            <w:r w:rsidRPr="003D2900">
              <w:t>Building work for a building or structure at a school, if</w:t>
            </w:r>
            <w:r w:rsidRPr="00AC244B">
              <w:rPr>
                <w:rFonts w:cs="Arial"/>
              </w:rPr>
              <w:t>—</w:t>
            </w:r>
          </w:p>
          <w:p w:rsidR="00D873DE" w:rsidRPr="00AC244B" w:rsidRDefault="00D873DE" w:rsidP="00E21FB2">
            <w:pPr>
              <w:pStyle w:val="CaptionSCC"/>
              <w:numPr>
                <w:ilvl w:val="0"/>
                <w:numId w:val="41"/>
              </w:numPr>
              <w:tabs>
                <w:tab w:val="left" w:pos="941"/>
              </w:tabs>
              <w:ind w:hanging="204"/>
              <w:jc w:val="both"/>
              <w:rPr>
                <w:rFonts w:cs="Arial"/>
              </w:rPr>
            </w:pPr>
            <w:r w:rsidRPr="00E21FB2">
              <w:t>the</w:t>
            </w:r>
            <w:r w:rsidRPr="00AC244B">
              <w:rPr>
                <w:rFonts w:cs="Arial"/>
              </w:rPr>
              <w:t xml:space="preserve"> building or structure is adjacent to a lot—</w:t>
            </w:r>
          </w:p>
          <w:p w:rsidR="00E21FB2" w:rsidRDefault="00E21FB2" w:rsidP="00E21FB2">
            <w:pPr>
              <w:pStyle w:val="CaptionSCC"/>
              <w:numPr>
                <w:ilvl w:val="0"/>
                <w:numId w:val="42"/>
              </w:numPr>
              <w:ind w:left="1216" w:hanging="141"/>
              <w:rPr>
                <w:rFonts w:cs="Arial"/>
              </w:rPr>
            </w:pPr>
            <w:r>
              <w:rPr>
                <w:rFonts w:cs="Arial"/>
              </w:rPr>
              <w:t>o</w:t>
            </w:r>
            <w:r w:rsidR="00D873DE" w:rsidRPr="00AC244B">
              <w:rPr>
                <w:rFonts w:cs="Arial"/>
              </w:rPr>
              <w:t>n which a class 1, 2 or 3 building is erected; or</w:t>
            </w:r>
          </w:p>
          <w:p w:rsidR="00D873DE" w:rsidRPr="00E21FB2" w:rsidRDefault="00D873DE" w:rsidP="00E21FB2">
            <w:pPr>
              <w:pStyle w:val="CaptionSCC"/>
              <w:numPr>
                <w:ilvl w:val="0"/>
                <w:numId w:val="42"/>
              </w:numPr>
              <w:spacing w:after="120"/>
              <w:ind w:left="1216" w:hanging="141"/>
              <w:rPr>
                <w:rFonts w:cs="Arial"/>
              </w:rPr>
            </w:pPr>
            <w:r w:rsidRPr="00E21FB2">
              <w:rPr>
                <w:rFonts w:cs="Arial"/>
              </w:rPr>
              <w:t>that is in a residential zone; and</w:t>
            </w:r>
          </w:p>
          <w:p w:rsidR="00D873DE" w:rsidRPr="00AC244B" w:rsidRDefault="00D873DE" w:rsidP="00E21FB2">
            <w:pPr>
              <w:pStyle w:val="CaptionSCC"/>
              <w:numPr>
                <w:ilvl w:val="0"/>
                <w:numId w:val="41"/>
              </w:numPr>
              <w:tabs>
                <w:tab w:val="left" w:pos="941"/>
              </w:tabs>
              <w:ind w:left="933" w:hanging="417"/>
              <w:jc w:val="both"/>
              <w:rPr>
                <w:rFonts w:cs="Arial"/>
              </w:rPr>
            </w:pPr>
            <w:r w:rsidRPr="00AC244B">
              <w:rPr>
                <w:rFonts w:cs="Arial"/>
              </w:rPr>
              <w:t>the distance from the boundary of the lot to any external wall of the building or an upright support for the structure is less than—</w:t>
            </w:r>
          </w:p>
          <w:p w:rsidR="00E21FB2" w:rsidRDefault="00D873DE" w:rsidP="00E21FB2">
            <w:pPr>
              <w:pStyle w:val="CaptionSCC"/>
              <w:numPr>
                <w:ilvl w:val="0"/>
                <w:numId w:val="43"/>
              </w:numPr>
              <w:ind w:left="1216" w:hanging="141"/>
              <w:rPr>
                <w:rFonts w:cs="Arial"/>
              </w:rPr>
            </w:pPr>
            <w:r w:rsidRPr="00AC244B">
              <w:rPr>
                <w:rFonts w:cs="Arial"/>
              </w:rPr>
              <w:t>if the height of the external wall or support is not more than 4.5m—2m; or</w:t>
            </w:r>
          </w:p>
          <w:p w:rsidR="00E21FB2" w:rsidRDefault="00D873DE" w:rsidP="00E21FB2">
            <w:pPr>
              <w:pStyle w:val="CaptionSCC"/>
              <w:numPr>
                <w:ilvl w:val="0"/>
                <w:numId w:val="43"/>
              </w:numPr>
              <w:ind w:left="1216" w:hanging="141"/>
              <w:rPr>
                <w:rFonts w:cs="Arial"/>
              </w:rPr>
            </w:pPr>
            <w:r w:rsidRPr="00E21FB2">
              <w:rPr>
                <w:rFonts w:cs="Arial"/>
              </w:rPr>
              <w:t>if the height of the external wall or support is more than 4.5m but not more than 7.5m—3m; or</w:t>
            </w:r>
          </w:p>
          <w:p w:rsidR="00D873DE" w:rsidRPr="00E21FB2" w:rsidRDefault="00D873DE" w:rsidP="00E21FB2">
            <w:pPr>
              <w:pStyle w:val="CaptionSCC"/>
              <w:numPr>
                <w:ilvl w:val="0"/>
                <w:numId w:val="43"/>
              </w:numPr>
              <w:spacing w:after="240"/>
              <w:ind w:left="1216" w:hanging="141"/>
              <w:rPr>
                <w:rFonts w:cs="Arial"/>
              </w:rPr>
            </w:pPr>
            <w:r w:rsidRPr="003D2900">
              <w:t>if the height of the external wall or support is more than 7.5m</w:t>
            </w:r>
            <w:r w:rsidRPr="00E21FB2">
              <w:rPr>
                <w:rFonts w:cs="Arial"/>
              </w:rPr>
              <w:t>—3m plus 0.5m for every 3m, or part of 3m, that the height is over 7.5m.</w:t>
            </w:r>
          </w:p>
        </w:tc>
      </w:tr>
    </w:tbl>
    <w:p w:rsidR="002F2DBC" w:rsidRDefault="002F2DBC" w:rsidP="002F2DBC">
      <w:pPr>
        <w:spacing w:before="0" w:after="0"/>
      </w:pPr>
    </w:p>
    <w:tbl>
      <w:tblPr>
        <w:tblW w:w="11057"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1057"/>
      </w:tblGrid>
      <w:tr w:rsidR="005F0793" w:rsidRPr="003B0556" w:rsidTr="002F2DBC">
        <w:tc>
          <w:tcPr>
            <w:tcW w:w="11057" w:type="dxa"/>
            <w:shd w:val="clear" w:color="auto" w:fill="000000"/>
          </w:tcPr>
          <w:p w:rsidR="005F0793" w:rsidRPr="00AC244B" w:rsidRDefault="00C11F29" w:rsidP="00C11F29">
            <w:pPr>
              <w:pStyle w:val="TableTextSCC"/>
              <w:rPr>
                <w:b/>
                <w:color w:val="FFFFFF"/>
              </w:rPr>
            </w:pPr>
            <w:r w:rsidRPr="00AC244B">
              <w:rPr>
                <w:b/>
                <w:color w:val="FFFFFF"/>
              </w:rPr>
              <w:t>5</w:t>
            </w:r>
            <w:r w:rsidR="00E73F3F" w:rsidRPr="00AC244B">
              <w:rPr>
                <w:b/>
                <w:color w:val="FFFFFF"/>
              </w:rPr>
              <w:t xml:space="preserve">. </w:t>
            </w:r>
            <w:r w:rsidR="0020517A" w:rsidRPr="00AC244B">
              <w:rPr>
                <w:b/>
                <w:color w:val="FFFFFF"/>
              </w:rPr>
              <w:t>Description of Proposal</w:t>
            </w:r>
          </w:p>
        </w:tc>
      </w:tr>
      <w:tr w:rsidR="003B0556" w:rsidRPr="003B0556" w:rsidTr="002F2DBC">
        <w:tc>
          <w:tcPr>
            <w:tcW w:w="11057" w:type="dxa"/>
            <w:shd w:val="clear" w:color="auto" w:fill="auto"/>
          </w:tcPr>
          <w:p w:rsidR="003B0556" w:rsidRPr="003B0556" w:rsidRDefault="003B0556" w:rsidP="00BD7335">
            <w:pPr>
              <w:pStyle w:val="TableTextSCC"/>
            </w:pPr>
          </w:p>
        </w:tc>
      </w:tr>
      <w:tr w:rsidR="00915937" w:rsidRPr="003B0556" w:rsidTr="002F2DBC">
        <w:tc>
          <w:tcPr>
            <w:tcW w:w="11057" w:type="dxa"/>
            <w:shd w:val="clear" w:color="auto" w:fill="auto"/>
          </w:tcPr>
          <w:p w:rsidR="00915937" w:rsidRPr="003B0556" w:rsidRDefault="00915937" w:rsidP="00BD7335">
            <w:pPr>
              <w:pStyle w:val="TableTextSCC"/>
            </w:pPr>
          </w:p>
        </w:tc>
      </w:tr>
      <w:tr w:rsidR="00915937" w:rsidRPr="003B0556" w:rsidTr="002F2DBC">
        <w:tc>
          <w:tcPr>
            <w:tcW w:w="11057" w:type="dxa"/>
            <w:shd w:val="clear" w:color="auto" w:fill="auto"/>
          </w:tcPr>
          <w:p w:rsidR="00915937" w:rsidRPr="003B0556" w:rsidRDefault="00915937" w:rsidP="00BD7335">
            <w:pPr>
              <w:pStyle w:val="TableTextSCC"/>
            </w:pPr>
          </w:p>
        </w:tc>
      </w:tr>
    </w:tbl>
    <w:p w:rsidR="002F2DBC" w:rsidRDefault="002F2DBC" w:rsidP="002F2DBC">
      <w:pPr>
        <w:spacing w:before="0" w:after="0"/>
      </w:pPr>
    </w:p>
    <w:tbl>
      <w:tblPr>
        <w:tblW w:w="11057"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410"/>
        <w:gridCol w:w="6379"/>
        <w:gridCol w:w="2268"/>
      </w:tblGrid>
      <w:tr w:rsidR="00915937" w:rsidRPr="00AC244B" w:rsidTr="002F2DBC">
        <w:tc>
          <w:tcPr>
            <w:tcW w:w="11057" w:type="dxa"/>
            <w:gridSpan w:val="3"/>
            <w:tcBorders>
              <w:bottom w:val="single" w:sz="4" w:space="0" w:color="999999"/>
            </w:tcBorders>
            <w:shd w:val="clear" w:color="auto" w:fill="000000"/>
          </w:tcPr>
          <w:p w:rsidR="008C49B9" w:rsidRPr="00AC244B" w:rsidRDefault="002F2DBC" w:rsidP="00747D88">
            <w:pPr>
              <w:pStyle w:val="TableTextSCC"/>
              <w:rPr>
                <w:b/>
                <w:color w:val="FFFFFF"/>
              </w:rPr>
            </w:pPr>
            <w:r>
              <w:rPr>
                <w:b/>
                <w:color w:val="FFFFFF"/>
              </w:rPr>
              <w:t>6</w:t>
            </w:r>
            <w:r w:rsidR="00915937" w:rsidRPr="00AC244B">
              <w:rPr>
                <w:b/>
                <w:color w:val="FFFFFF"/>
              </w:rPr>
              <w:t>.</w:t>
            </w:r>
            <w:r w:rsidR="006E7EDD">
              <w:rPr>
                <w:b/>
                <w:color w:val="FFFFFF"/>
              </w:rPr>
              <w:t xml:space="preserve"> </w:t>
            </w:r>
            <w:r w:rsidR="00747D88">
              <w:rPr>
                <w:b/>
                <w:color w:val="FFFFFF"/>
              </w:rPr>
              <w:t xml:space="preserve">Required </w:t>
            </w:r>
            <w:r w:rsidR="00915937" w:rsidRPr="00AC244B">
              <w:rPr>
                <w:b/>
                <w:color w:val="FFFFFF"/>
              </w:rPr>
              <w:t>Documentation</w:t>
            </w:r>
          </w:p>
        </w:tc>
      </w:tr>
      <w:tr w:rsidR="008C49B9" w:rsidRPr="00AC244B" w:rsidTr="002F2DBC">
        <w:tc>
          <w:tcPr>
            <w:tcW w:w="2410" w:type="dxa"/>
            <w:shd w:val="clear" w:color="auto" w:fill="666666"/>
          </w:tcPr>
          <w:p w:rsidR="008C49B9" w:rsidRPr="00AC244B" w:rsidRDefault="008C49B9" w:rsidP="008C49B9">
            <w:pPr>
              <w:pStyle w:val="TableTextSCC"/>
              <w:rPr>
                <w:b/>
                <w:color w:val="FFFFFF"/>
              </w:rPr>
            </w:pPr>
            <w:r>
              <w:rPr>
                <w:b/>
                <w:color w:val="FFFFFF"/>
              </w:rPr>
              <w:t xml:space="preserve">Plan/Drawing </w:t>
            </w:r>
            <w:r w:rsidR="00052985">
              <w:rPr>
                <w:b/>
                <w:color w:val="FFFFFF"/>
              </w:rPr>
              <w:t>Number</w:t>
            </w:r>
          </w:p>
        </w:tc>
        <w:tc>
          <w:tcPr>
            <w:tcW w:w="6379" w:type="dxa"/>
            <w:shd w:val="clear" w:color="auto" w:fill="666666"/>
          </w:tcPr>
          <w:p w:rsidR="008C49B9" w:rsidRPr="00AC244B" w:rsidRDefault="008C49B9" w:rsidP="008C49B9">
            <w:pPr>
              <w:pStyle w:val="TableTextSCC"/>
              <w:rPr>
                <w:b/>
                <w:color w:val="FFFFFF"/>
              </w:rPr>
            </w:pPr>
            <w:r w:rsidRPr="00AC244B">
              <w:rPr>
                <w:b/>
                <w:color w:val="FFFFFF"/>
              </w:rPr>
              <w:t>Title</w:t>
            </w:r>
          </w:p>
        </w:tc>
        <w:tc>
          <w:tcPr>
            <w:tcW w:w="2268" w:type="dxa"/>
            <w:shd w:val="clear" w:color="auto" w:fill="666666"/>
          </w:tcPr>
          <w:p w:rsidR="008C49B9" w:rsidRPr="00AC244B" w:rsidRDefault="008C49B9" w:rsidP="008C49B9">
            <w:pPr>
              <w:pStyle w:val="TableTextSCC"/>
              <w:rPr>
                <w:b/>
                <w:color w:val="FFFFFF"/>
              </w:rPr>
            </w:pPr>
            <w:r w:rsidRPr="00AC244B">
              <w:rPr>
                <w:b/>
                <w:color w:val="FFFFFF"/>
              </w:rPr>
              <w:t>Date</w:t>
            </w:r>
          </w:p>
        </w:tc>
      </w:tr>
      <w:tr w:rsidR="008C49B9" w:rsidRPr="00A26B98" w:rsidTr="002F2DBC">
        <w:tc>
          <w:tcPr>
            <w:tcW w:w="2410" w:type="dxa"/>
            <w:shd w:val="clear" w:color="auto" w:fill="auto"/>
          </w:tcPr>
          <w:p w:rsidR="008C49B9" w:rsidRPr="00A26B98" w:rsidRDefault="008C49B9" w:rsidP="008C49B9">
            <w:pPr>
              <w:pStyle w:val="TableTextSCC"/>
            </w:pPr>
          </w:p>
        </w:tc>
        <w:tc>
          <w:tcPr>
            <w:tcW w:w="6379" w:type="dxa"/>
            <w:shd w:val="clear" w:color="auto" w:fill="auto"/>
          </w:tcPr>
          <w:p w:rsidR="008C49B9" w:rsidRPr="00A26B98" w:rsidRDefault="008C49B9" w:rsidP="008C49B9">
            <w:pPr>
              <w:pStyle w:val="TableTextSCC"/>
            </w:pPr>
          </w:p>
        </w:tc>
        <w:tc>
          <w:tcPr>
            <w:tcW w:w="2268" w:type="dxa"/>
            <w:shd w:val="clear" w:color="auto" w:fill="auto"/>
          </w:tcPr>
          <w:p w:rsidR="008C49B9" w:rsidRPr="00A26B98" w:rsidRDefault="008C49B9" w:rsidP="008C49B9">
            <w:pPr>
              <w:pStyle w:val="TableTextSCC"/>
            </w:pPr>
          </w:p>
        </w:tc>
      </w:tr>
      <w:tr w:rsidR="008C49B9" w:rsidRPr="00A26B98" w:rsidTr="002F2DBC">
        <w:tc>
          <w:tcPr>
            <w:tcW w:w="2410" w:type="dxa"/>
            <w:shd w:val="clear" w:color="auto" w:fill="auto"/>
          </w:tcPr>
          <w:p w:rsidR="008C49B9" w:rsidRPr="00A26B98" w:rsidRDefault="008C49B9" w:rsidP="008C49B9">
            <w:pPr>
              <w:pStyle w:val="TableTextSCC"/>
            </w:pPr>
          </w:p>
        </w:tc>
        <w:tc>
          <w:tcPr>
            <w:tcW w:w="6379" w:type="dxa"/>
            <w:shd w:val="clear" w:color="auto" w:fill="auto"/>
          </w:tcPr>
          <w:p w:rsidR="008C49B9" w:rsidRPr="00A26B98" w:rsidRDefault="008C49B9" w:rsidP="008C49B9">
            <w:pPr>
              <w:pStyle w:val="TableTextSCC"/>
            </w:pPr>
          </w:p>
        </w:tc>
        <w:tc>
          <w:tcPr>
            <w:tcW w:w="2268" w:type="dxa"/>
            <w:shd w:val="clear" w:color="auto" w:fill="auto"/>
          </w:tcPr>
          <w:p w:rsidR="008C49B9" w:rsidRPr="00A26B98" w:rsidRDefault="008C49B9" w:rsidP="008C49B9">
            <w:pPr>
              <w:pStyle w:val="TableTextSCC"/>
            </w:pPr>
          </w:p>
        </w:tc>
      </w:tr>
      <w:tr w:rsidR="008C49B9" w:rsidRPr="00A26B98" w:rsidTr="002F2DBC">
        <w:tc>
          <w:tcPr>
            <w:tcW w:w="2410" w:type="dxa"/>
            <w:shd w:val="clear" w:color="auto" w:fill="auto"/>
          </w:tcPr>
          <w:p w:rsidR="008C49B9" w:rsidRPr="00A26B98" w:rsidRDefault="008C49B9" w:rsidP="008C49B9">
            <w:pPr>
              <w:pStyle w:val="TableTextSCC"/>
            </w:pPr>
          </w:p>
        </w:tc>
        <w:tc>
          <w:tcPr>
            <w:tcW w:w="6379" w:type="dxa"/>
            <w:shd w:val="clear" w:color="auto" w:fill="auto"/>
          </w:tcPr>
          <w:p w:rsidR="008C49B9" w:rsidRPr="00A26B98" w:rsidRDefault="008C49B9" w:rsidP="008C49B9">
            <w:pPr>
              <w:pStyle w:val="TableTextSCC"/>
            </w:pPr>
          </w:p>
        </w:tc>
        <w:tc>
          <w:tcPr>
            <w:tcW w:w="2268" w:type="dxa"/>
            <w:shd w:val="clear" w:color="auto" w:fill="auto"/>
          </w:tcPr>
          <w:p w:rsidR="008C49B9" w:rsidRPr="00A26B98" w:rsidRDefault="008C49B9" w:rsidP="008C49B9">
            <w:pPr>
              <w:pStyle w:val="TableTextSCC"/>
            </w:pPr>
          </w:p>
        </w:tc>
      </w:tr>
      <w:tr w:rsidR="008C49B9" w:rsidRPr="00A26B98" w:rsidTr="002F2DBC">
        <w:tc>
          <w:tcPr>
            <w:tcW w:w="2410" w:type="dxa"/>
            <w:shd w:val="clear" w:color="auto" w:fill="auto"/>
          </w:tcPr>
          <w:p w:rsidR="008C49B9" w:rsidRPr="00A26B98" w:rsidRDefault="008C49B9" w:rsidP="008C49B9">
            <w:pPr>
              <w:pStyle w:val="TableTextSCC"/>
            </w:pPr>
          </w:p>
        </w:tc>
        <w:tc>
          <w:tcPr>
            <w:tcW w:w="6379" w:type="dxa"/>
            <w:shd w:val="clear" w:color="auto" w:fill="auto"/>
          </w:tcPr>
          <w:p w:rsidR="008C49B9" w:rsidRPr="00A26B98" w:rsidRDefault="008C49B9" w:rsidP="008C49B9">
            <w:pPr>
              <w:pStyle w:val="TableTextSCC"/>
            </w:pPr>
          </w:p>
        </w:tc>
        <w:tc>
          <w:tcPr>
            <w:tcW w:w="2268" w:type="dxa"/>
            <w:shd w:val="clear" w:color="auto" w:fill="auto"/>
          </w:tcPr>
          <w:p w:rsidR="008C49B9" w:rsidRPr="00A26B98" w:rsidRDefault="008C49B9" w:rsidP="008C49B9">
            <w:pPr>
              <w:pStyle w:val="TableTextSCC"/>
            </w:pPr>
          </w:p>
        </w:tc>
      </w:tr>
      <w:tr w:rsidR="008C49B9" w:rsidRPr="00A26B98" w:rsidTr="002F2DBC">
        <w:tc>
          <w:tcPr>
            <w:tcW w:w="2410" w:type="dxa"/>
            <w:shd w:val="clear" w:color="auto" w:fill="auto"/>
          </w:tcPr>
          <w:p w:rsidR="008C49B9" w:rsidRPr="00A26B98" w:rsidRDefault="008C49B9" w:rsidP="008C49B9">
            <w:pPr>
              <w:pStyle w:val="TableTextSCC"/>
            </w:pPr>
          </w:p>
        </w:tc>
        <w:tc>
          <w:tcPr>
            <w:tcW w:w="6379" w:type="dxa"/>
            <w:shd w:val="clear" w:color="auto" w:fill="auto"/>
          </w:tcPr>
          <w:p w:rsidR="008C49B9" w:rsidRPr="00A26B98" w:rsidRDefault="008C49B9" w:rsidP="008C49B9">
            <w:pPr>
              <w:pStyle w:val="TableTextSCC"/>
            </w:pPr>
          </w:p>
        </w:tc>
        <w:tc>
          <w:tcPr>
            <w:tcW w:w="2268" w:type="dxa"/>
            <w:shd w:val="clear" w:color="auto" w:fill="auto"/>
          </w:tcPr>
          <w:p w:rsidR="008C49B9" w:rsidRPr="00A26B98" w:rsidRDefault="008C49B9" w:rsidP="008C49B9">
            <w:pPr>
              <w:pStyle w:val="TableTextSCC"/>
            </w:pPr>
          </w:p>
        </w:tc>
      </w:tr>
      <w:tr w:rsidR="008C49B9" w:rsidRPr="00A26B98" w:rsidTr="002F2DBC">
        <w:tc>
          <w:tcPr>
            <w:tcW w:w="2410" w:type="dxa"/>
            <w:tcBorders>
              <w:bottom w:val="single" w:sz="4" w:space="0" w:color="999999"/>
            </w:tcBorders>
            <w:shd w:val="clear" w:color="auto" w:fill="auto"/>
          </w:tcPr>
          <w:p w:rsidR="008C49B9" w:rsidRPr="00A26B98" w:rsidRDefault="008C49B9" w:rsidP="008C49B9">
            <w:pPr>
              <w:pStyle w:val="TableTextSCC"/>
            </w:pPr>
          </w:p>
        </w:tc>
        <w:tc>
          <w:tcPr>
            <w:tcW w:w="6379" w:type="dxa"/>
            <w:tcBorders>
              <w:bottom w:val="single" w:sz="4" w:space="0" w:color="999999"/>
            </w:tcBorders>
            <w:shd w:val="clear" w:color="auto" w:fill="auto"/>
          </w:tcPr>
          <w:p w:rsidR="008C49B9" w:rsidRPr="00A26B98" w:rsidRDefault="008C49B9" w:rsidP="008C49B9">
            <w:pPr>
              <w:pStyle w:val="TableTextSCC"/>
            </w:pPr>
          </w:p>
        </w:tc>
        <w:tc>
          <w:tcPr>
            <w:tcW w:w="2268" w:type="dxa"/>
            <w:tcBorders>
              <w:bottom w:val="single" w:sz="4" w:space="0" w:color="999999"/>
            </w:tcBorders>
            <w:shd w:val="clear" w:color="auto" w:fill="auto"/>
          </w:tcPr>
          <w:p w:rsidR="008C49B9" w:rsidRPr="00A26B98" w:rsidRDefault="008C49B9" w:rsidP="008C49B9">
            <w:pPr>
              <w:pStyle w:val="TableTextSCC"/>
            </w:pPr>
          </w:p>
        </w:tc>
      </w:tr>
      <w:tr w:rsidR="008C49B9" w:rsidRPr="008C49B9" w:rsidTr="002F2DBC">
        <w:tc>
          <w:tcPr>
            <w:tcW w:w="11057" w:type="dxa"/>
            <w:gridSpan w:val="3"/>
            <w:shd w:val="clear" w:color="auto" w:fill="auto"/>
          </w:tcPr>
          <w:p w:rsidR="008C49B9" w:rsidRDefault="008C49B9" w:rsidP="008C49B9">
            <w:pPr>
              <w:pStyle w:val="TableTextSCC"/>
              <w:rPr>
                <w:b/>
                <w:sz w:val="18"/>
              </w:rPr>
            </w:pPr>
            <w:r w:rsidRPr="008C49B9">
              <w:rPr>
                <w:b/>
                <w:sz w:val="18"/>
              </w:rPr>
              <w:t>Required plans must include</w:t>
            </w:r>
            <w:r>
              <w:rPr>
                <w:b/>
                <w:sz w:val="18"/>
              </w:rPr>
              <w:t>:</w:t>
            </w:r>
          </w:p>
          <w:p w:rsidR="008C49B9" w:rsidRDefault="008C49B9" w:rsidP="008C49B9">
            <w:pPr>
              <w:pStyle w:val="TableTextSCC"/>
              <w:numPr>
                <w:ilvl w:val="0"/>
                <w:numId w:val="44"/>
              </w:numPr>
              <w:rPr>
                <w:b/>
                <w:sz w:val="18"/>
              </w:rPr>
            </w:pPr>
            <w:r w:rsidRPr="008C49B9">
              <w:rPr>
                <w:b/>
                <w:sz w:val="18"/>
              </w:rPr>
              <w:t xml:space="preserve">Site Plan showing measurements relevant </w:t>
            </w:r>
            <w:r>
              <w:rPr>
                <w:b/>
                <w:sz w:val="18"/>
              </w:rPr>
              <w:t>to applicable boundaries</w:t>
            </w:r>
          </w:p>
          <w:p w:rsidR="008C49B9" w:rsidRDefault="008C49B9" w:rsidP="008C49B9">
            <w:pPr>
              <w:pStyle w:val="TableTextSCC"/>
              <w:numPr>
                <w:ilvl w:val="0"/>
                <w:numId w:val="44"/>
              </w:numPr>
              <w:rPr>
                <w:b/>
                <w:sz w:val="18"/>
              </w:rPr>
            </w:pPr>
            <w:r>
              <w:rPr>
                <w:b/>
                <w:sz w:val="18"/>
              </w:rPr>
              <w:t xml:space="preserve">Floor plans showing </w:t>
            </w:r>
            <w:r w:rsidR="00A51B87">
              <w:rPr>
                <w:b/>
                <w:sz w:val="18"/>
              </w:rPr>
              <w:t>measurements</w:t>
            </w:r>
            <w:r>
              <w:rPr>
                <w:b/>
                <w:sz w:val="18"/>
              </w:rPr>
              <w:t xml:space="preserve"> of the proposed building work</w:t>
            </w:r>
          </w:p>
          <w:p w:rsidR="008C49B9" w:rsidRDefault="008C49B9" w:rsidP="008C49B9">
            <w:pPr>
              <w:pStyle w:val="TableTextSCC"/>
              <w:numPr>
                <w:ilvl w:val="0"/>
                <w:numId w:val="44"/>
              </w:numPr>
              <w:rPr>
                <w:b/>
                <w:sz w:val="18"/>
              </w:rPr>
            </w:pPr>
            <w:r>
              <w:rPr>
                <w:b/>
                <w:sz w:val="18"/>
              </w:rPr>
              <w:t>Elevations</w:t>
            </w:r>
            <w:r w:rsidRPr="008C49B9">
              <w:rPr>
                <w:b/>
                <w:sz w:val="18"/>
              </w:rPr>
              <w:t xml:space="preserve"> showing height from natural ground levels</w:t>
            </w:r>
          </w:p>
          <w:p w:rsidR="008C49B9" w:rsidRDefault="008C49B9" w:rsidP="008C49B9">
            <w:pPr>
              <w:pStyle w:val="TableTextSCC"/>
              <w:numPr>
                <w:ilvl w:val="0"/>
                <w:numId w:val="44"/>
              </w:numPr>
              <w:rPr>
                <w:b/>
                <w:sz w:val="18"/>
              </w:rPr>
            </w:pPr>
            <w:r w:rsidRPr="008C49B9">
              <w:rPr>
                <w:b/>
                <w:sz w:val="18"/>
              </w:rPr>
              <w:t>Sectio</w:t>
            </w:r>
            <w:r>
              <w:rPr>
                <w:b/>
                <w:sz w:val="18"/>
              </w:rPr>
              <w:t>ns of the proposed building work</w:t>
            </w:r>
          </w:p>
          <w:p w:rsidR="008C49B9" w:rsidRPr="008C49B9" w:rsidRDefault="008C49B9" w:rsidP="008C49B9">
            <w:pPr>
              <w:pStyle w:val="TableTextSCC"/>
              <w:rPr>
                <w:b/>
                <w:sz w:val="18"/>
              </w:rPr>
            </w:pPr>
            <w:r>
              <w:rPr>
                <w:b/>
                <w:sz w:val="18"/>
              </w:rPr>
              <w:t>Note: further information may be required as part of the referral agency response for building works application assessment.</w:t>
            </w:r>
          </w:p>
        </w:tc>
      </w:tr>
      <w:tr w:rsidR="008C49B9" w:rsidRPr="00AC244B" w:rsidTr="002F2DBC">
        <w:tc>
          <w:tcPr>
            <w:tcW w:w="2410" w:type="dxa"/>
            <w:shd w:val="clear" w:color="auto" w:fill="666666"/>
          </w:tcPr>
          <w:p w:rsidR="008C49B9" w:rsidRPr="00AC244B" w:rsidRDefault="008C49B9" w:rsidP="008C49B9">
            <w:pPr>
              <w:pStyle w:val="TableTextSCC"/>
              <w:rPr>
                <w:b/>
                <w:color w:val="FFFFFF"/>
              </w:rPr>
            </w:pPr>
            <w:r w:rsidRPr="00AC244B">
              <w:rPr>
                <w:b/>
                <w:color w:val="FFFFFF"/>
              </w:rPr>
              <w:t>Report Number</w:t>
            </w:r>
          </w:p>
        </w:tc>
        <w:tc>
          <w:tcPr>
            <w:tcW w:w="6379" w:type="dxa"/>
            <w:shd w:val="clear" w:color="auto" w:fill="666666"/>
          </w:tcPr>
          <w:p w:rsidR="008C49B9" w:rsidRPr="00AC244B" w:rsidRDefault="008C49B9" w:rsidP="008C49B9">
            <w:pPr>
              <w:pStyle w:val="TableTextSCC"/>
              <w:rPr>
                <w:b/>
                <w:color w:val="FFFFFF"/>
              </w:rPr>
            </w:pPr>
            <w:r w:rsidRPr="00AC244B">
              <w:rPr>
                <w:b/>
                <w:color w:val="FFFFFF"/>
              </w:rPr>
              <w:t>Title</w:t>
            </w:r>
          </w:p>
        </w:tc>
        <w:tc>
          <w:tcPr>
            <w:tcW w:w="2268" w:type="dxa"/>
            <w:shd w:val="clear" w:color="auto" w:fill="666666"/>
          </w:tcPr>
          <w:p w:rsidR="008C49B9" w:rsidRPr="00AC244B" w:rsidRDefault="008C49B9" w:rsidP="008C49B9">
            <w:pPr>
              <w:pStyle w:val="TableTextSCC"/>
              <w:rPr>
                <w:b/>
                <w:color w:val="FFFFFF"/>
              </w:rPr>
            </w:pPr>
            <w:r w:rsidRPr="00AC244B">
              <w:rPr>
                <w:b/>
                <w:color w:val="FFFFFF"/>
              </w:rPr>
              <w:t>Date</w:t>
            </w:r>
          </w:p>
        </w:tc>
      </w:tr>
      <w:tr w:rsidR="008C49B9" w:rsidRPr="00A26B98" w:rsidTr="002F2DBC">
        <w:tc>
          <w:tcPr>
            <w:tcW w:w="2410" w:type="dxa"/>
            <w:shd w:val="clear" w:color="auto" w:fill="auto"/>
          </w:tcPr>
          <w:p w:rsidR="008C49B9" w:rsidRPr="00A26B98" w:rsidRDefault="008C49B9" w:rsidP="008C49B9">
            <w:pPr>
              <w:pStyle w:val="TableTextSCC"/>
            </w:pPr>
          </w:p>
        </w:tc>
        <w:tc>
          <w:tcPr>
            <w:tcW w:w="6379" w:type="dxa"/>
            <w:shd w:val="clear" w:color="auto" w:fill="auto"/>
          </w:tcPr>
          <w:p w:rsidR="008C49B9" w:rsidRPr="00A26B98" w:rsidRDefault="008C49B9" w:rsidP="008C49B9">
            <w:pPr>
              <w:pStyle w:val="TableTextSCC"/>
            </w:pPr>
          </w:p>
        </w:tc>
        <w:tc>
          <w:tcPr>
            <w:tcW w:w="2268" w:type="dxa"/>
            <w:shd w:val="clear" w:color="auto" w:fill="auto"/>
          </w:tcPr>
          <w:p w:rsidR="008C49B9" w:rsidRPr="00A26B98" w:rsidRDefault="008C49B9" w:rsidP="008C49B9">
            <w:pPr>
              <w:pStyle w:val="TableTextSCC"/>
            </w:pPr>
          </w:p>
        </w:tc>
      </w:tr>
      <w:tr w:rsidR="008C49B9" w:rsidRPr="00A26B98" w:rsidTr="002F2DBC">
        <w:tc>
          <w:tcPr>
            <w:tcW w:w="11057" w:type="dxa"/>
            <w:gridSpan w:val="3"/>
            <w:shd w:val="clear" w:color="auto" w:fill="auto"/>
          </w:tcPr>
          <w:p w:rsidR="008C49B9" w:rsidRPr="00A26B98" w:rsidRDefault="008C49B9" w:rsidP="008C49B9">
            <w:pPr>
              <w:pStyle w:val="TableTextSCC"/>
            </w:pPr>
            <w:r w:rsidRPr="008C49B9">
              <w:rPr>
                <w:b/>
                <w:sz w:val="18"/>
              </w:rPr>
              <w:t>Report must be attached in a separate document. This report must state the r</w:t>
            </w:r>
            <w:r>
              <w:rPr>
                <w:b/>
              </w:rPr>
              <w:t>easons for and j</w:t>
            </w:r>
            <w:r w:rsidRPr="008C49B9">
              <w:rPr>
                <w:b/>
              </w:rPr>
              <w:t xml:space="preserve">ustification of this request </w:t>
            </w:r>
            <w:r w:rsidRPr="00052985">
              <w:rPr>
                <w:b/>
                <w:i/>
                <w:sz w:val="18"/>
              </w:rPr>
              <w:t>(i.e. how the proposal complies with the performance criteria)</w:t>
            </w:r>
          </w:p>
        </w:tc>
      </w:tr>
    </w:tbl>
    <w:p w:rsidR="002F2DBC" w:rsidRDefault="002F2DBC" w:rsidP="0020517A">
      <w:pPr>
        <w:pStyle w:val="TableTextSCC"/>
        <w:rPr>
          <w:sz w:val="22"/>
        </w:rPr>
      </w:pPr>
    </w:p>
    <w:p w:rsidR="002F2DBC" w:rsidRDefault="002F2DBC" w:rsidP="0020517A">
      <w:pPr>
        <w:pStyle w:val="TableTextSCC"/>
        <w:rPr>
          <w:sz w:val="22"/>
        </w:rPr>
      </w:pPr>
      <w:r>
        <w:rPr>
          <w:sz w:val="22"/>
        </w:rPr>
        <w:br w:type="page"/>
      </w:r>
    </w:p>
    <w:tbl>
      <w:tblPr>
        <w:tblW w:w="11057"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1057"/>
      </w:tblGrid>
      <w:tr w:rsidR="00747D88" w:rsidRPr="003B0556" w:rsidTr="002F2DBC">
        <w:tc>
          <w:tcPr>
            <w:tcW w:w="11057" w:type="dxa"/>
            <w:shd w:val="clear" w:color="auto" w:fill="000000"/>
          </w:tcPr>
          <w:p w:rsidR="00747D88" w:rsidRPr="00AC244B" w:rsidRDefault="002F2DBC" w:rsidP="00747D88">
            <w:pPr>
              <w:pStyle w:val="TableTextSCC"/>
              <w:rPr>
                <w:b/>
                <w:color w:val="FFFFFF"/>
              </w:rPr>
            </w:pPr>
            <w:r>
              <w:rPr>
                <w:sz w:val="22"/>
              </w:rPr>
              <w:br w:type="page"/>
            </w:r>
            <w:r w:rsidR="00747D88">
              <w:rPr>
                <w:b/>
                <w:color w:val="FFFFFF"/>
              </w:rPr>
              <w:t>7</w:t>
            </w:r>
            <w:r w:rsidR="00747D88" w:rsidRPr="00AC244B">
              <w:rPr>
                <w:b/>
                <w:color w:val="FFFFFF"/>
              </w:rPr>
              <w:t xml:space="preserve">. </w:t>
            </w:r>
            <w:r w:rsidR="00747D88">
              <w:rPr>
                <w:b/>
                <w:color w:val="FFFFFF"/>
              </w:rPr>
              <w:t xml:space="preserve">Property Made Checklist </w:t>
            </w:r>
          </w:p>
        </w:tc>
      </w:tr>
      <w:tr w:rsidR="00747D88" w:rsidRPr="00A26B98" w:rsidTr="002F2DBC">
        <w:tc>
          <w:tcPr>
            <w:tcW w:w="11057" w:type="dxa"/>
            <w:shd w:val="clear" w:color="auto" w:fill="auto"/>
          </w:tcPr>
          <w:p w:rsidR="00747D88" w:rsidRPr="00A26B98" w:rsidRDefault="00747D88" w:rsidP="00CC6C87">
            <w:pPr>
              <w:pStyle w:val="TableTextSCC"/>
            </w:pPr>
            <w:r>
              <w:t>For an application to be properly made, the follow</w:t>
            </w:r>
            <w:r w:rsidR="00CC6C87">
              <w:t>ing</w:t>
            </w:r>
            <w:r>
              <w:t xml:space="preserve"> is required;</w:t>
            </w:r>
          </w:p>
        </w:tc>
      </w:tr>
      <w:tr w:rsidR="00747D88" w:rsidRPr="00A26B98" w:rsidTr="002F2DBC">
        <w:trPr>
          <w:trHeight w:val="403"/>
        </w:trPr>
        <w:tc>
          <w:tcPr>
            <w:tcW w:w="11057" w:type="dxa"/>
            <w:shd w:val="clear" w:color="auto" w:fill="auto"/>
          </w:tcPr>
          <w:p w:rsidR="00747D88" w:rsidRDefault="00747D88" w:rsidP="00747D88">
            <w:pPr>
              <w:pStyle w:val="TableTextSCC"/>
              <w:numPr>
                <w:ilvl w:val="0"/>
                <w:numId w:val="32"/>
              </w:numPr>
              <w:ind w:left="374" w:firstLine="0"/>
            </w:pPr>
            <w:r>
              <w:t>Completed &amp; signed Request for Referral Agency for Building Work form</w:t>
            </w:r>
          </w:p>
          <w:p w:rsidR="00747D88" w:rsidRDefault="00747D88" w:rsidP="00747D88">
            <w:pPr>
              <w:pStyle w:val="TableTextSCC"/>
              <w:numPr>
                <w:ilvl w:val="0"/>
                <w:numId w:val="32"/>
              </w:numPr>
              <w:ind w:left="374" w:firstLine="0"/>
            </w:pPr>
            <w:r>
              <w:t>Plans</w:t>
            </w:r>
          </w:p>
          <w:p w:rsidR="00747D88" w:rsidRDefault="00747D88" w:rsidP="00747D88">
            <w:pPr>
              <w:pStyle w:val="TableTextSCC"/>
              <w:numPr>
                <w:ilvl w:val="0"/>
                <w:numId w:val="32"/>
              </w:numPr>
              <w:ind w:left="374" w:firstLine="0"/>
            </w:pPr>
            <w:r>
              <w:t xml:space="preserve">Justification Report </w:t>
            </w:r>
          </w:p>
          <w:p w:rsidR="00747D88" w:rsidRPr="00A26B98" w:rsidRDefault="00747D88" w:rsidP="00747D88">
            <w:pPr>
              <w:pStyle w:val="TableTextSCC"/>
              <w:numPr>
                <w:ilvl w:val="0"/>
                <w:numId w:val="32"/>
              </w:numPr>
              <w:spacing w:after="120"/>
              <w:ind w:left="374" w:firstLine="0"/>
            </w:pPr>
            <w:r>
              <w:t>Applicable Fees</w:t>
            </w:r>
          </w:p>
        </w:tc>
      </w:tr>
      <w:tr w:rsidR="002F2DBC" w:rsidTr="002F2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057" w:type="dxa"/>
            <w:shd w:val="clear" w:color="auto" w:fill="D9D9D9"/>
          </w:tcPr>
          <w:p w:rsidR="002F2DBC" w:rsidRDefault="002F2DBC" w:rsidP="00BA24F1">
            <w:pPr>
              <w:pStyle w:val="TableTextSCC"/>
            </w:pPr>
            <w:r w:rsidRPr="00383B01">
              <w:rPr>
                <w:b/>
                <w:sz w:val="16"/>
              </w:rPr>
              <w:t>NOTE: This request is accepted on the basis that the proposed development is not inconsistent with earlier development approvals or with other aspects of the Planning Scheme (not the subject of this request)</w:t>
            </w:r>
          </w:p>
        </w:tc>
      </w:tr>
    </w:tbl>
    <w:p w:rsidR="002F2DBC" w:rsidRDefault="002F2DBC" w:rsidP="002F2DBC">
      <w:pPr>
        <w:spacing w:before="0" w:after="0"/>
      </w:pPr>
    </w:p>
    <w:tbl>
      <w:tblPr>
        <w:tblW w:w="11057"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7985"/>
        <w:gridCol w:w="3072"/>
      </w:tblGrid>
      <w:tr w:rsidR="003B0556" w:rsidRPr="003B0556" w:rsidTr="002F2DBC">
        <w:tc>
          <w:tcPr>
            <w:tcW w:w="11057" w:type="dxa"/>
            <w:gridSpan w:val="2"/>
            <w:shd w:val="clear" w:color="auto" w:fill="000000"/>
          </w:tcPr>
          <w:p w:rsidR="003B0556" w:rsidRPr="00AC244B" w:rsidRDefault="002F2DBC" w:rsidP="00A51B87">
            <w:pPr>
              <w:pStyle w:val="TableTextSCC"/>
              <w:rPr>
                <w:b/>
                <w:color w:val="FFFFFF"/>
              </w:rPr>
            </w:pPr>
            <w:r>
              <w:rPr>
                <w:b/>
                <w:color w:val="FFFFFF"/>
              </w:rPr>
              <w:t>8</w:t>
            </w:r>
            <w:r w:rsidR="00E73F3F" w:rsidRPr="00AC244B">
              <w:rPr>
                <w:b/>
                <w:color w:val="FFFFFF"/>
              </w:rPr>
              <w:t xml:space="preserve">. </w:t>
            </w:r>
            <w:r w:rsidR="003B0556" w:rsidRPr="00AC244B">
              <w:rPr>
                <w:b/>
                <w:color w:val="FFFFFF"/>
              </w:rPr>
              <w:t xml:space="preserve">Declaration of </w:t>
            </w:r>
            <w:r w:rsidR="00A51B87">
              <w:rPr>
                <w:b/>
                <w:color w:val="FFFFFF"/>
              </w:rPr>
              <w:t>A</w:t>
            </w:r>
            <w:r w:rsidR="003B0556" w:rsidRPr="00AC244B">
              <w:rPr>
                <w:b/>
                <w:color w:val="FFFFFF"/>
              </w:rPr>
              <w:t>pplicant</w:t>
            </w:r>
          </w:p>
        </w:tc>
      </w:tr>
      <w:tr w:rsidR="003B0556" w:rsidRPr="003B0556" w:rsidTr="002F2DBC">
        <w:tc>
          <w:tcPr>
            <w:tcW w:w="11057" w:type="dxa"/>
            <w:gridSpan w:val="2"/>
            <w:shd w:val="clear" w:color="auto" w:fill="auto"/>
          </w:tcPr>
          <w:p w:rsidR="003B0556" w:rsidRPr="003B0556" w:rsidRDefault="003B0556" w:rsidP="00283F15">
            <w:pPr>
              <w:pStyle w:val="TableTextSCC"/>
              <w:jc w:val="both"/>
            </w:pPr>
            <w:r w:rsidRPr="00BF3191">
              <w:rPr>
                <w:sz w:val="18"/>
              </w:rPr>
              <w:t xml:space="preserve">I/We, the applicant, declare that the above information is correct in all respects, at the time of lodgement of this application with Council. Should any of the details given in relation to this application be changed in the future, the </w:t>
            </w:r>
            <w:r w:rsidR="00095B94" w:rsidRPr="00BF3191">
              <w:rPr>
                <w:sz w:val="18"/>
              </w:rPr>
              <w:t>a</w:t>
            </w:r>
            <w:r w:rsidRPr="00BF3191">
              <w:rPr>
                <w:sz w:val="18"/>
              </w:rPr>
              <w:t>pplicant shall advise Council in writing prior to any such change being implemented.</w:t>
            </w:r>
          </w:p>
        </w:tc>
      </w:tr>
      <w:tr w:rsidR="003B0556" w:rsidRPr="003B0556" w:rsidTr="002F2DBC">
        <w:trPr>
          <w:trHeight w:val="737"/>
        </w:trPr>
        <w:tc>
          <w:tcPr>
            <w:tcW w:w="7985" w:type="dxa"/>
            <w:shd w:val="clear" w:color="auto" w:fill="auto"/>
          </w:tcPr>
          <w:p w:rsidR="003B0556" w:rsidRPr="00BF3191" w:rsidRDefault="003B0556" w:rsidP="003B0556">
            <w:pPr>
              <w:pStyle w:val="TableTextSCC"/>
              <w:rPr>
                <w:sz w:val="18"/>
              </w:rPr>
            </w:pPr>
            <w:r w:rsidRPr="00BF3191">
              <w:rPr>
                <w:sz w:val="18"/>
              </w:rPr>
              <w:t>Signature</w:t>
            </w:r>
            <w:r w:rsidR="00B56680" w:rsidRPr="00BF3191">
              <w:rPr>
                <w:sz w:val="18"/>
              </w:rPr>
              <w:t>:</w:t>
            </w:r>
          </w:p>
        </w:tc>
        <w:tc>
          <w:tcPr>
            <w:tcW w:w="3072" w:type="dxa"/>
            <w:shd w:val="clear" w:color="auto" w:fill="auto"/>
          </w:tcPr>
          <w:p w:rsidR="003B0556" w:rsidRPr="00BF3191" w:rsidRDefault="003B0556" w:rsidP="003B0556">
            <w:pPr>
              <w:pStyle w:val="TableTextSCC"/>
              <w:rPr>
                <w:sz w:val="18"/>
              </w:rPr>
            </w:pPr>
            <w:r w:rsidRPr="00BF3191">
              <w:rPr>
                <w:sz w:val="18"/>
              </w:rPr>
              <w:t>Date</w:t>
            </w:r>
            <w:r w:rsidR="00B56680" w:rsidRPr="00BF3191">
              <w:rPr>
                <w:sz w:val="18"/>
              </w:rPr>
              <w:t>:</w:t>
            </w:r>
          </w:p>
        </w:tc>
      </w:tr>
    </w:tbl>
    <w:p w:rsidR="007878A1" w:rsidRPr="00B56680" w:rsidRDefault="007878A1" w:rsidP="00052985">
      <w:pPr>
        <w:pStyle w:val="CaptionSCC"/>
        <w:rPr>
          <w:b/>
        </w:rPr>
      </w:pPr>
    </w:p>
    <w:tbl>
      <w:tblPr>
        <w:tblpPr w:leftFromText="181" w:rightFromText="181" w:horzAnchor="margin" w:tblpX="-85" w:tblpYSpec="bottom"/>
        <w:tblOverlap w:val="never"/>
        <w:tblW w:w="110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241"/>
        <w:gridCol w:w="2431"/>
        <w:gridCol w:w="2433"/>
        <w:gridCol w:w="2433"/>
        <w:gridCol w:w="27"/>
        <w:gridCol w:w="1155"/>
        <w:gridCol w:w="1337"/>
      </w:tblGrid>
      <w:tr w:rsidR="00AE2782" w:rsidRPr="003B0556" w:rsidTr="002F2DBC">
        <w:tc>
          <w:tcPr>
            <w:tcW w:w="11057" w:type="dxa"/>
            <w:gridSpan w:val="7"/>
            <w:shd w:val="clear" w:color="auto" w:fill="000000"/>
          </w:tcPr>
          <w:p w:rsidR="00AE2782" w:rsidRPr="00AC244B" w:rsidRDefault="00AE2782" w:rsidP="002F2DBC">
            <w:pPr>
              <w:pStyle w:val="TableTextSCC"/>
              <w:rPr>
                <w:b/>
                <w:color w:val="FFFFFF"/>
              </w:rPr>
            </w:pPr>
            <w:r w:rsidRPr="00AC244B">
              <w:rPr>
                <w:b/>
                <w:color w:val="FFFFFF"/>
              </w:rPr>
              <w:t>Payment options</w:t>
            </w:r>
          </w:p>
        </w:tc>
      </w:tr>
      <w:tr w:rsidR="00127638" w:rsidRPr="003B0556" w:rsidTr="002F2DBC">
        <w:tc>
          <w:tcPr>
            <w:tcW w:w="11057" w:type="dxa"/>
            <w:gridSpan w:val="7"/>
            <w:shd w:val="clear" w:color="auto" w:fill="000000"/>
          </w:tcPr>
          <w:p w:rsidR="00127638" w:rsidRPr="00F01AA7" w:rsidRDefault="00127638" w:rsidP="002F2DBC">
            <w:pPr>
              <w:pStyle w:val="TableTextSCC"/>
              <w:jc w:val="both"/>
              <w:rPr>
                <w:rFonts w:cs="Arial"/>
                <w:color w:val="1F497D"/>
                <w:sz w:val="16"/>
                <w:szCs w:val="20"/>
              </w:rPr>
            </w:pPr>
            <w:r w:rsidRPr="00F01AA7">
              <w:rPr>
                <w:b/>
                <w:color w:val="FFFFFF"/>
                <w:sz w:val="16"/>
              </w:rPr>
              <w:t>All payments made by credit card will incur a 0.50% surcharge (exempt of GST) to reflect the cost of fees charged for credit card transactions.</w:t>
            </w:r>
          </w:p>
        </w:tc>
      </w:tr>
      <w:tr w:rsidR="00AE2782" w:rsidRPr="003B0556" w:rsidTr="002F2DBC">
        <w:tc>
          <w:tcPr>
            <w:tcW w:w="1241" w:type="dxa"/>
            <w:shd w:val="clear" w:color="auto" w:fill="auto"/>
          </w:tcPr>
          <w:p w:rsidR="00AE2782" w:rsidRPr="00F01AA7" w:rsidRDefault="00AE2782" w:rsidP="002F2DBC">
            <w:pPr>
              <w:pStyle w:val="TableTextSCC"/>
              <w:rPr>
                <w:sz w:val="16"/>
              </w:rPr>
            </w:pPr>
            <w:r w:rsidRPr="00F01AA7">
              <w:rPr>
                <w:sz w:val="16"/>
              </w:rPr>
              <w:t>In person</w:t>
            </w:r>
          </w:p>
        </w:tc>
        <w:tc>
          <w:tcPr>
            <w:tcW w:w="9816" w:type="dxa"/>
            <w:gridSpan w:val="6"/>
            <w:shd w:val="clear" w:color="auto" w:fill="auto"/>
          </w:tcPr>
          <w:p w:rsidR="005534F5" w:rsidRPr="00F01AA7" w:rsidRDefault="00AE2782" w:rsidP="002F2DBC">
            <w:pPr>
              <w:pStyle w:val="TableTextSCC"/>
              <w:rPr>
                <w:sz w:val="16"/>
              </w:rPr>
            </w:pPr>
            <w:r w:rsidRPr="00F01AA7">
              <w:rPr>
                <w:sz w:val="16"/>
              </w:rPr>
              <w:t>Customer service centres: 8.30 am to 4.30 pm Monday to Friday (excludes public holidays).</w:t>
            </w:r>
          </w:p>
        </w:tc>
      </w:tr>
      <w:tr w:rsidR="00AE2782" w:rsidRPr="003B0556" w:rsidTr="002F2DBC">
        <w:trPr>
          <w:trHeight w:val="92"/>
        </w:trPr>
        <w:tc>
          <w:tcPr>
            <w:tcW w:w="1241" w:type="dxa"/>
            <w:vMerge w:val="restart"/>
            <w:shd w:val="clear" w:color="auto" w:fill="auto"/>
          </w:tcPr>
          <w:p w:rsidR="00AE2782" w:rsidRPr="00F01AA7" w:rsidRDefault="00AE2782" w:rsidP="002F2DBC">
            <w:pPr>
              <w:pStyle w:val="TableTextSCC"/>
              <w:rPr>
                <w:sz w:val="16"/>
              </w:rPr>
            </w:pPr>
            <w:r w:rsidRPr="00F01AA7">
              <w:rPr>
                <w:sz w:val="16"/>
              </w:rPr>
              <w:t>By mail</w:t>
            </w:r>
          </w:p>
        </w:tc>
        <w:tc>
          <w:tcPr>
            <w:tcW w:w="9816" w:type="dxa"/>
            <w:gridSpan w:val="6"/>
            <w:shd w:val="clear" w:color="auto" w:fill="auto"/>
          </w:tcPr>
          <w:p w:rsidR="00AE2782" w:rsidRPr="00F01AA7" w:rsidRDefault="00AE2782" w:rsidP="002F2DBC">
            <w:pPr>
              <w:pStyle w:val="TableTextSCC"/>
              <w:rPr>
                <w:sz w:val="16"/>
              </w:rPr>
            </w:pPr>
            <w:r w:rsidRPr="00F01AA7">
              <w:rPr>
                <w:sz w:val="16"/>
              </w:rPr>
              <w:t xml:space="preserve">Cheque or money order to be made payable to: </w:t>
            </w:r>
            <w:r w:rsidR="00283F15" w:rsidRPr="00F01AA7">
              <w:rPr>
                <w:sz w:val="16"/>
              </w:rPr>
              <w:t>Noosa</w:t>
            </w:r>
            <w:r w:rsidRPr="00F01AA7">
              <w:rPr>
                <w:sz w:val="16"/>
              </w:rPr>
              <w:t xml:space="preserve"> Council.</w:t>
            </w:r>
          </w:p>
        </w:tc>
      </w:tr>
      <w:tr w:rsidR="00AE2782" w:rsidRPr="003B0556" w:rsidTr="002F2DBC">
        <w:trPr>
          <w:trHeight w:val="20"/>
        </w:trPr>
        <w:tc>
          <w:tcPr>
            <w:tcW w:w="1241" w:type="dxa"/>
            <w:vMerge/>
            <w:shd w:val="clear" w:color="auto" w:fill="auto"/>
          </w:tcPr>
          <w:p w:rsidR="00AE2782" w:rsidRPr="00F01AA7" w:rsidRDefault="00AE2782" w:rsidP="002F2DBC">
            <w:pPr>
              <w:pStyle w:val="TableTextSCC"/>
              <w:rPr>
                <w:sz w:val="16"/>
              </w:rPr>
            </w:pPr>
          </w:p>
        </w:tc>
        <w:tc>
          <w:tcPr>
            <w:tcW w:w="2431" w:type="dxa"/>
            <w:shd w:val="clear" w:color="auto" w:fill="auto"/>
          </w:tcPr>
          <w:p w:rsidR="00AE2782" w:rsidRPr="00F01AA7" w:rsidRDefault="00AE2782" w:rsidP="002F2DBC">
            <w:pPr>
              <w:pStyle w:val="TableTextSCC"/>
              <w:rPr>
                <w:sz w:val="16"/>
              </w:rPr>
            </w:pPr>
            <w:r w:rsidRPr="00F01AA7">
              <w:rPr>
                <w:sz w:val="16"/>
              </w:rPr>
              <w:sym w:font="Wingdings" w:char="F0A8"/>
            </w:r>
            <w:r w:rsidRPr="00F01AA7">
              <w:rPr>
                <w:sz w:val="16"/>
              </w:rPr>
              <w:t xml:space="preserve"> Cheque</w:t>
            </w:r>
          </w:p>
        </w:tc>
        <w:tc>
          <w:tcPr>
            <w:tcW w:w="2433" w:type="dxa"/>
            <w:shd w:val="clear" w:color="auto" w:fill="auto"/>
          </w:tcPr>
          <w:p w:rsidR="00AE2782" w:rsidRPr="00F01AA7" w:rsidRDefault="00AE2782" w:rsidP="002F2DBC">
            <w:pPr>
              <w:pStyle w:val="TableTextSCC"/>
              <w:rPr>
                <w:sz w:val="16"/>
              </w:rPr>
            </w:pPr>
            <w:r w:rsidRPr="00F01AA7">
              <w:rPr>
                <w:sz w:val="16"/>
              </w:rPr>
              <w:sym w:font="Wingdings" w:char="F0A8"/>
            </w:r>
            <w:r w:rsidRPr="00F01AA7">
              <w:rPr>
                <w:sz w:val="16"/>
              </w:rPr>
              <w:t xml:space="preserve"> Money order</w:t>
            </w:r>
          </w:p>
        </w:tc>
        <w:tc>
          <w:tcPr>
            <w:tcW w:w="2433" w:type="dxa"/>
            <w:shd w:val="clear" w:color="auto" w:fill="auto"/>
          </w:tcPr>
          <w:p w:rsidR="00AE2782" w:rsidRPr="00F01AA7" w:rsidRDefault="00AE2782" w:rsidP="002F2DBC">
            <w:pPr>
              <w:pStyle w:val="TableTextSCC"/>
              <w:rPr>
                <w:sz w:val="16"/>
              </w:rPr>
            </w:pPr>
            <w:r w:rsidRPr="00F01AA7">
              <w:rPr>
                <w:sz w:val="16"/>
              </w:rPr>
              <w:sym w:font="Wingdings" w:char="F0A8"/>
            </w:r>
            <w:r w:rsidRPr="00F01AA7">
              <w:rPr>
                <w:sz w:val="16"/>
              </w:rPr>
              <w:t xml:space="preserve"> Mastercard</w:t>
            </w:r>
          </w:p>
        </w:tc>
        <w:tc>
          <w:tcPr>
            <w:tcW w:w="2519" w:type="dxa"/>
            <w:gridSpan w:val="3"/>
            <w:shd w:val="clear" w:color="auto" w:fill="auto"/>
          </w:tcPr>
          <w:p w:rsidR="00AE2782" w:rsidRPr="00F01AA7" w:rsidRDefault="00AE2782" w:rsidP="002F2DBC">
            <w:pPr>
              <w:pStyle w:val="TableTextSCC"/>
              <w:rPr>
                <w:sz w:val="16"/>
              </w:rPr>
            </w:pPr>
            <w:r w:rsidRPr="00F01AA7">
              <w:rPr>
                <w:sz w:val="16"/>
              </w:rPr>
              <w:sym w:font="Wingdings" w:char="F0A8"/>
            </w:r>
            <w:r w:rsidRPr="00F01AA7">
              <w:rPr>
                <w:sz w:val="16"/>
              </w:rPr>
              <w:t xml:space="preserve"> Visa</w:t>
            </w:r>
          </w:p>
        </w:tc>
      </w:tr>
      <w:tr w:rsidR="00AE2782" w:rsidRPr="003B0556" w:rsidTr="002F2DBC">
        <w:trPr>
          <w:trHeight w:val="90"/>
        </w:trPr>
        <w:tc>
          <w:tcPr>
            <w:tcW w:w="1241" w:type="dxa"/>
            <w:vMerge/>
            <w:shd w:val="clear" w:color="auto" w:fill="auto"/>
          </w:tcPr>
          <w:p w:rsidR="00AE2782" w:rsidRPr="00F01AA7" w:rsidRDefault="00AE2782" w:rsidP="002F2DBC">
            <w:pPr>
              <w:pStyle w:val="TableTextSCC"/>
              <w:rPr>
                <w:sz w:val="16"/>
              </w:rPr>
            </w:pPr>
          </w:p>
        </w:tc>
        <w:tc>
          <w:tcPr>
            <w:tcW w:w="4864" w:type="dxa"/>
            <w:gridSpan w:val="2"/>
            <w:shd w:val="clear" w:color="auto" w:fill="auto"/>
          </w:tcPr>
          <w:p w:rsidR="00AE2782" w:rsidRPr="00F01AA7" w:rsidRDefault="00AE2782" w:rsidP="002F2DBC">
            <w:pPr>
              <w:pStyle w:val="TableTextSCC"/>
              <w:rPr>
                <w:sz w:val="16"/>
              </w:rPr>
            </w:pPr>
            <w:r w:rsidRPr="00F01AA7">
              <w:rPr>
                <w:sz w:val="16"/>
              </w:rPr>
              <w:t>Card number</w:t>
            </w:r>
          </w:p>
        </w:tc>
        <w:tc>
          <w:tcPr>
            <w:tcW w:w="2433" w:type="dxa"/>
            <w:shd w:val="clear" w:color="auto" w:fill="auto"/>
          </w:tcPr>
          <w:p w:rsidR="00AE2782" w:rsidRPr="00F01AA7" w:rsidRDefault="00AE2782" w:rsidP="002F2DBC">
            <w:pPr>
              <w:pStyle w:val="TableTextSCC"/>
              <w:rPr>
                <w:sz w:val="16"/>
              </w:rPr>
            </w:pPr>
            <w:r w:rsidRPr="00F01AA7">
              <w:rPr>
                <w:sz w:val="16"/>
              </w:rPr>
              <w:t xml:space="preserve">Expiry date </w:t>
            </w:r>
          </w:p>
        </w:tc>
        <w:tc>
          <w:tcPr>
            <w:tcW w:w="2519" w:type="dxa"/>
            <w:gridSpan w:val="3"/>
            <w:shd w:val="clear" w:color="auto" w:fill="auto"/>
          </w:tcPr>
          <w:p w:rsidR="00AE2782" w:rsidRPr="00F01AA7" w:rsidRDefault="00AE2782" w:rsidP="002F2DBC">
            <w:pPr>
              <w:pStyle w:val="TableTextSCC"/>
              <w:rPr>
                <w:sz w:val="16"/>
              </w:rPr>
            </w:pPr>
            <w:r w:rsidRPr="00F01AA7">
              <w:rPr>
                <w:sz w:val="16"/>
              </w:rPr>
              <w:t>Amount $</w:t>
            </w:r>
          </w:p>
        </w:tc>
      </w:tr>
      <w:tr w:rsidR="002065C9" w:rsidRPr="00AC244B" w:rsidTr="002F2DBC">
        <w:trPr>
          <w:trHeight w:val="259"/>
        </w:trPr>
        <w:tc>
          <w:tcPr>
            <w:tcW w:w="1241" w:type="dxa"/>
            <w:vMerge/>
            <w:shd w:val="clear" w:color="auto" w:fill="auto"/>
          </w:tcPr>
          <w:p w:rsidR="002065C9" w:rsidRPr="00F01AA7" w:rsidRDefault="002065C9" w:rsidP="002F2DBC">
            <w:pPr>
              <w:pStyle w:val="TableTextSCC"/>
              <w:rPr>
                <w:sz w:val="16"/>
              </w:rPr>
            </w:pPr>
          </w:p>
        </w:tc>
        <w:tc>
          <w:tcPr>
            <w:tcW w:w="7297" w:type="dxa"/>
            <w:gridSpan w:val="3"/>
            <w:shd w:val="clear" w:color="auto" w:fill="auto"/>
          </w:tcPr>
          <w:p w:rsidR="002065C9" w:rsidRPr="00F01AA7" w:rsidRDefault="002065C9" w:rsidP="002F2DBC">
            <w:pPr>
              <w:pStyle w:val="TableTextSCC"/>
              <w:rPr>
                <w:sz w:val="16"/>
              </w:rPr>
            </w:pPr>
            <w:r w:rsidRPr="00F01AA7">
              <w:rPr>
                <w:sz w:val="16"/>
              </w:rPr>
              <w:t>Name on card</w:t>
            </w:r>
          </w:p>
        </w:tc>
        <w:tc>
          <w:tcPr>
            <w:tcW w:w="2519" w:type="dxa"/>
            <w:gridSpan w:val="3"/>
            <w:shd w:val="clear" w:color="auto" w:fill="auto"/>
          </w:tcPr>
          <w:p w:rsidR="002065C9" w:rsidRPr="00F01AA7" w:rsidRDefault="002065C9" w:rsidP="002F2DBC">
            <w:pPr>
              <w:pStyle w:val="TableTextSCC"/>
              <w:rPr>
                <w:sz w:val="16"/>
              </w:rPr>
            </w:pPr>
            <w:r>
              <w:rPr>
                <w:sz w:val="16"/>
              </w:rPr>
              <w:t>Ph:</w:t>
            </w:r>
          </w:p>
        </w:tc>
      </w:tr>
      <w:tr w:rsidR="00AE2782" w:rsidRPr="003B0556" w:rsidTr="002F2DBC">
        <w:trPr>
          <w:trHeight w:val="68"/>
        </w:trPr>
        <w:tc>
          <w:tcPr>
            <w:tcW w:w="1241" w:type="dxa"/>
            <w:vMerge/>
            <w:shd w:val="clear" w:color="auto" w:fill="auto"/>
          </w:tcPr>
          <w:p w:rsidR="00AE2782" w:rsidRPr="00F01AA7" w:rsidRDefault="00AE2782" w:rsidP="002F2DBC">
            <w:pPr>
              <w:pStyle w:val="TableTextSCC"/>
              <w:rPr>
                <w:sz w:val="16"/>
              </w:rPr>
            </w:pPr>
          </w:p>
        </w:tc>
        <w:tc>
          <w:tcPr>
            <w:tcW w:w="4864" w:type="dxa"/>
            <w:gridSpan w:val="2"/>
            <w:shd w:val="clear" w:color="auto" w:fill="auto"/>
          </w:tcPr>
          <w:p w:rsidR="00AE2782" w:rsidRPr="00F01AA7" w:rsidRDefault="002065C9" w:rsidP="002F2DBC">
            <w:pPr>
              <w:pStyle w:val="TableTextSCC"/>
              <w:rPr>
                <w:sz w:val="16"/>
              </w:rPr>
            </w:pPr>
            <w:r>
              <w:rPr>
                <w:sz w:val="16"/>
              </w:rPr>
              <w:t>Signature:</w:t>
            </w:r>
          </w:p>
        </w:tc>
        <w:tc>
          <w:tcPr>
            <w:tcW w:w="2460" w:type="dxa"/>
            <w:gridSpan w:val="2"/>
            <w:tcBorders>
              <w:right w:val="nil"/>
            </w:tcBorders>
            <w:shd w:val="clear" w:color="auto" w:fill="auto"/>
          </w:tcPr>
          <w:p w:rsidR="00AE2782" w:rsidRPr="00F01AA7" w:rsidRDefault="00AE2782" w:rsidP="002F2DBC">
            <w:pPr>
              <w:pStyle w:val="TableTextSCC"/>
              <w:rPr>
                <w:sz w:val="16"/>
              </w:rPr>
            </w:pPr>
            <w:r w:rsidRPr="00F01AA7">
              <w:rPr>
                <w:sz w:val="16"/>
              </w:rPr>
              <w:t>Is a receipt required?</w:t>
            </w:r>
          </w:p>
        </w:tc>
        <w:tc>
          <w:tcPr>
            <w:tcW w:w="1155" w:type="dxa"/>
            <w:tcBorders>
              <w:left w:val="nil"/>
              <w:right w:val="nil"/>
            </w:tcBorders>
            <w:shd w:val="clear" w:color="auto" w:fill="auto"/>
          </w:tcPr>
          <w:p w:rsidR="00AE2782" w:rsidRPr="00F01AA7" w:rsidRDefault="00AE2782" w:rsidP="002F2DBC">
            <w:pPr>
              <w:pStyle w:val="TableTextSCC"/>
              <w:rPr>
                <w:sz w:val="16"/>
              </w:rPr>
            </w:pPr>
            <w:r w:rsidRPr="00F01AA7">
              <w:rPr>
                <w:sz w:val="16"/>
              </w:rPr>
              <w:sym w:font="Wingdings" w:char="F0A8"/>
            </w:r>
            <w:r w:rsidRPr="00F01AA7">
              <w:rPr>
                <w:sz w:val="16"/>
              </w:rPr>
              <w:t xml:space="preserve"> Yes</w:t>
            </w:r>
          </w:p>
        </w:tc>
        <w:tc>
          <w:tcPr>
            <w:tcW w:w="1337" w:type="dxa"/>
            <w:tcBorders>
              <w:left w:val="nil"/>
            </w:tcBorders>
            <w:shd w:val="clear" w:color="auto" w:fill="auto"/>
          </w:tcPr>
          <w:p w:rsidR="00AE2782" w:rsidRPr="00F01AA7" w:rsidRDefault="00AE2782" w:rsidP="002F2DBC">
            <w:pPr>
              <w:pStyle w:val="TableTextSCC"/>
              <w:rPr>
                <w:sz w:val="16"/>
              </w:rPr>
            </w:pPr>
            <w:r w:rsidRPr="00F01AA7">
              <w:rPr>
                <w:sz w:val="16"/>
              </w:rPr>
              <w:sym w:font="Wingdings" w:char="F0A8"/>
            </w:r>
            <w:r w:rsidRPr="00F01AA7">
              <w:rPr>
                <w:sz w:val="16"/>
              </w:rPr>
              <w:t xml:space="preserve"> No</w:t>
            </w:r>
          </w:p>
        </w:tc>
      </w:tr>
    </w:tbl>
    <w:p w:rsidR="00056ACD" w:rsidRPr="00747D88" w:rsidRDefault="00056ACD" w:rsidP="00B56680">
      <w:pPr>
        <w:jc w:val="both"/>
        <w:rPr>
          <w:rFonts w:cs="Arial"/>
          <w:sz w:val="20"/>
          <w:szCs w:val="20"/>
        </w:rPr>
      </w:pPr>
    </w:p>
    <w:sectPr w:rsidR="00056ACD" w:rsidRPr="00747D88" w:rsidSect="002F2DBC">
      <w:headerReference w:type="default" r:id="rId12"/>
      <w:type w:val="continuous"/>
      <w:pgSz w:w="11906" w:h="16838" w:code="9"/>
      <w:pgMar w:top="567" w:right="567" w:bottom="851" w:left="567" w:header="284" w:footer="283"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2C" w:rsidRDefault="00192A2C">
      <w:r>
        <w:separator/>
      </w:r>
    </w:p>
    <w:p w:rsidR="00192A2C" w:rsidRDefault="00192A2C"/>
    <w:p w:rsidR="00192A2C" w:rsidRDefault="00192A2C"/>
    <w:p w:rsidR="00192A2C" w:rsidRDefault="00192A2C"/>
  </w:endnote>
  <w:endnote w:type="continuationSeparator" w:id="0">
    <w:p w:rsidR="00192A2C" w:rsidRDefault="00192A2C">
      <w:r>
        <w:continuationSeparator/>
      </w:r>
    </w:p>
    <w:p w:rsidR="00192A2C" w:rsidRDefault="00192A2C"/>
    <w:p w:rsidR="00192A2C" w:rsidRDefault="00192A2C"/>
    <w:p w:rsidR="00192A2C" w:rsidRDefault="00192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E0" w:rsidRPr="00052985" w:rsidRDefault="00283F15" w:rsidP="00283F15">
    <w:pPr>
      <w:pStyle w:val="Footer"/>
      <w:jc w:val="right"/>
      <w:rPr>
        <w:color w:val="auto"/>
        <w:sz w:val="14"/>
      </w:rPr>
    </w:pPr>
    <w:r w:rsidRPr="00052985">
      <w:rPr>
        <w:color w:val="auto"/>
        <w:sz w:val="14"/>
      </w:rPr>
      <w:t xml:space="preserve">Page </w:t>
    </w:r>
    <w:r w:rsidRPr="00052985">
      <w:rPr>
        <w:b/>
        <w:bCs/>
        <w:color w:val="auto"/>
        <w:sz w:val="20"/>
      </w:rPr>
      <w:fldChar w:fldCharType="begin"/>
    </w:r>
    <w:r w:rsidRPr="00052985">
      <w:rPr>
        <w:b/>
        <w:bCs/>
        <w:color w:val="auto"/>
        <w:sz w:val="14"/>
      </w:rPr>
      <w:instrText xml:space="preserve"> PAGE </w:instrText>
    </w:r>
    <w:r w:rsidRPr="00052985">
      <w:rPr>
        <w:b/>
        <w:bCs/>
        <w:color w:val="auto"/>
        <w:sz w:val="20"/>
      </w:rPr>
      <w:fldChar w:fldCharType="separate"/>
    </w:r>
    <w:r w:rsidR="00F66972">
      <w:rPr>
        <w:b/>
        <w:bCs/>
        <w:noProof/>
        <w:color w:val="auto"/>
        <w:sz w:val="14"/>
      </w:rPr>
      <w:t>3</w:t>
    </w:r>
    <w:r w:rsidRPr="00052985">
      <w:rPr>
        <w:b/>
        <w:bCs/>
        <w:color w:val="auto"/>
        <w:sz w:val="20"/>
      </w:rPr>
      <w:fldChar w:fldCharType="end"/>
    </w:r>
    <w:r w:rsidRPr="00052985">
      <w:rPr>
        <w:color w:val="auto"/>
        <w:sz w:val="14"/>
      </w:rPr>
      <w:t xml:space="preserve"> of </w:t>
    </w:r>
    <w:r w:rsidRPr="00052985">
      <w:rPr>
        <w:b/>
        <w:bCs/>
        <w:color w:val="auto"/>
        <w:sz w:val="20"/>
      </w:rPr>
      <w:fldChar w:fldCharType="begin"/>
    </w:r>
    <w:r w:rsidRPr="00052985">
      <w:rPr>
        <w:b/>
        <w:bCs/>
        <w:color w:val="auto"/>
        <w:sz w:val="14"/>
      </w:rPr>
      <w:instrText xml:space="preserve"> NUMPAGES  </w:instrText>
    </w:r>
    <w:r w:rsidRPr="00052985">
      <w:rPr>
        <w:b/>
        <w:bCs/>
        <w:color w:val="auto"/>
        <w:sz w:val="20"/>
      </w:rPr>
      <w:fldChar w:fldCharType="separate"/>
    </w:r>
    <w:r w:rsidR="00F66972">
      <w:rPr>
        <w:b/>
        <w:bCs/>
        <w:noProof/>
        <w:color w:val="auto"/>
        <w:sz w:val="14"/>
      </w:rPr>
      <w:t>3</w:t>
    </w:r>
    <w:r w:rsidRPr="00052985">
      <w:rPr>
        <w:b/>
        <w:bCs/>
        <w:color w:val="auto"/>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CE" w:rsidRPr="00BA56A1" w:rsidRDefault="00B16DCE" w:rsidP="002F2DBC">
    <w:pPr>
      <w:pStyle w:val="FooterSCC"/>
      <w:pBdr>
        <w:top w:val="single" w:sz="4" w:space="1" w:color="D9D9D9"/>
        <w:left w:val="single" w:sz="4" w:space="4" w:color="D9D9D9"/>
        <w:bottom w:val="single" w:sz="4" w:space="1" w:color="D9D9D9"/>
        <w:right w:val="single" w:sz="4" w:space="8" w:color="D9D9D9"/>
      </w:pBdr>
      <w:spacing w:before="40" w:after="40"/>
      <w:rPr>
        <w:b/>
        <w:sz w:val="16"/>
        <w:szCs w:val="16"/>
      </w:rPr>
    </w:pPr>
    <w:r w:rsidRPr="00BA56A1">
      <w:rPr>
        <w:b/>
        <w:sz w:val="16"/>
        <w:szCs w:val="16"/>
      </w:rPr>
      <w:t>Privacy</w:t>
    </w:r>
  </w:p>
  <w:p w:rsidR="00B16DCE" w:rsidRPr="00BA56A1" w:rsidRDefault="00B16DCE" w:rsidP="002F2DBC">
    <w:pPr>
      <w:pStyle w:val="TableTextSCC"/>
      <w:pBdr>
        <w:top w:val="single" w:sz="4" w:space="1" w:color="D9D9D9"/>
        <w:left w:val="single" w:sz="4" w:space="4" w:color="D9D9D9"/>
        <w:bottom w:val="single" w:sz="4" w:space="1" w:color="D9D9D9"/>
        <w:right w:val="single" w:sz="4" w:space="8" w:color="D9D9D9"/>
      </w:pBdr>
      <w:rPr>
        <w:sz w:val="16"/>
        <w:szCs w:val="16"/>
      </w:rPr>
    </w:pPr>
    <w:r w:rsidRPr="00BA56A1">
      <w:rPr>
        <w:sz w:val="16"/>
        <w:szCs w:val="16"/>
      </w:rPr>
      <w:t xml:space="preserve">Council will use any personal information provided for the intended purpose only and for remaining in contact with you. Council is authorised to collect this information in accordance with the </w:t>
    </w:r>
    <w:r w:rsidRPr="00BA56A1">
      <w:rPr>
        <w:i/>
        <w:sz w:val="16"/>
        <w:szCs w:val="16"/>
      </w:rPr>
      <w:t>Local Government Act 2009</w:t>
    </w:r>
    <w:r w:rsidRPr="00BA56A1">
      <w:rPr>
        <w:sz w:val="16"/>
        <w:szCs w:val="16"/>
      </w:rPr>
      <w:t xml:space="preserve"> and other Local Government Acts. Your personal information is only accessed by persons authorised to do so. Your personal information is dealt with in accordance with council’s privacy policy.</w:t>
    </w:r>
  </w:p>
  <w:p w:rsidR="00B16DCE" w:rsidRDefault="00B16DCE" w:rsidP="00B16DCE">
    <w:pPr>
      <w:pStyle w:val="Footer"/>
      <w:spacing w:before="0" w:after="0"/>
      <w:jc w:val="right"/>
    </w:pPr>
  </w:p>
  <w:tbl>
    <w:tblPr>
      <w:tblW w:w="0" w:type="auto"/>
      <w:tblLook w:val="04A0" w:firstRow="1" w:lastRow="0" w:firstColumn="1" w:lastColumn="0" w:noHBand="0" w:noVBand="1"/>
    </w:tblPr>
    <w:tblGrid>
      <w:gridCol w:w="3080"/>
      <w:gridCol w:w="3081"/>
      <w:gridCol w:w="3081"/>
    </w:tblGrid>
    <w:tr w:rsidR="00B16DCE" w:rsidTr="00F45BD4">
      <w:tc>
        <w:tcPr>
          <w:tcW w:w="3080" w:type="dxa"/>
          <w:tcBorders>
            <w:right w:val="single" w:sz="4" w:space="0" w:color="auto"/>
          </w:tcBorders>
          <w:shd w:val="clear" w:color="auto" w:fill="auto"/>
        </w:tcPr>
        <w:p w:rsidR="00B16DCE" w:rsidRPr="00F45BD4" w:rsidRDefault="00B16DCE" w:rsidP="00F45BD4">
          <w:pPr>
            <w:spacing w:before="40" w:after="40"/>
            <w:rPr>
              <w:sz w:val="16"/>
              <w:szCs w:val="16"/>
            </w:rPr>
          </w:pPr>
          <w:hyperlink r:id="rId1" w:history="1">
            <w:r w:rsidRPr="00F45BD4">
              <w:rPr>
                <w:rStyle w:val="Hyperlink"/>
                <w:sz w:val="16"/>
                <w:szCs w:val="16"/>
              </w:rPr>
              <w:t>www.noosa.qld.gov.au</w:t>
            </w:r>
          </w:hyperlink>
        </w:p>
      </w:tc>
      <w:tc>
        <w:tcPr>
          <w:tcW w:w="3081" w:type="dxa"/>
          <w:tcBorders>
            <w:left w:val="single" w:sz="4" w:space="0" w:color="auto"/>
            <w:right w:val="single" w:sz="4" w:space="0" w:color="auto"/>
          </w:tcBorders>
          <w:shd w:val="clear" w:color="auto" w:fill="auto"/>
        </w:tcPr>
        <w:p w:rsidR="00B16DCE" w:rsidRPr="00F45BD4" w:rsidRDefault="00B16DCE" w:rsidP="00F45BD4">
          <w:pPr>
            <w:spacing w:before="40" w:after="40"/>
            <w:rPr>
              <w:sz w:val="16"/>
              <w:szCs w:val="16"/>
            </w:rPr>
          </w:pPr>
          <w:hyperlink r:id="rId2" w:history="1">
            <w:r w:rsidRPr="00F45BD4">
              <w:rPr>
                <w:rStyle w:val="Hyperlink"/>
                <w:sz w:val="16"/>
                <w:szCs w:val="16"/>
              </w:rPr>
              <w:t>mail@noosa.qld.gov.au</w:t>
            </w:r>
          </w:hyperlink>
        </w:p>
      </w:tc>
      <w:tc>
        <w:tcPr>
          <w:tcW w:w="3081" w:type="dxa"/>
          <w:tcBorders>
            <w:left w:val="single" w:sz="4" w:space="0" w:color="auto"/>
          </w:tcBorders>
          <w:shd w:val="clear" w:color="auto" w:fill="auto"/>
        </w:tcPr>
        <w:p w:rsidR="00B16DCE" w:rsidRPr="00F45BD4" w:rsidRDefault="00B16DCE" w:rsidP="00F45BD4">
          <w:pPr>
            <w:spacing w:before="40" w:after="40"/>
            <w:rPr>
              <w:sz w:val="16"/>
              <w:szCs w:val="16"/>
            </w:rPr>
          </w:pPr>
          <w:r w:rsidRPr="00F45BD4">
            <w:rPr>
              <w:b/>
              <w:sz w:val="16"/>
              <w:szCs w:val="16"/>
            </w:rPr>
            <w:t xml:space="preserve">T </w:t>
          </w:r>
          <w:r w:rsidRPr="00F45BD4">
            <w:rPr>
              <w:sz w:val="16"/>
              <w:szCs w:val="16"/>
            </w:rPr>
            <w:t>07 5329 6500</w:t>
          </w:r>
        </w:p>
      </w:tc>
    </w:tr>
    <w:tr w:rsidR="00B16DCE" w:rsidTr="00F45BD4">
      <w:tc>
        <w:tcPr>
          <w:tcW w:w="3080" w:type="dxa"/>
          <w:tcBorders>
            <w:right w:val="single" w:sz="4" w:space="0" w:color="auto"/>
          </w:tcBorders>
          <w:shd w:val="clear" w:color="auto" w:fill="auto"/>
        </w:tcPr>
        <w:p w:rsidR="00B16DCE" w:rsidRPr="00F45BD4" w:rsidRDefault="00B16DCE" w:rsidP="00F45BD4">
          <w:pPr>
            <w:spacing w:before="40" w:after="40"/>
            <w:rPr>
              <w:sz w:val="16"/>
              <w:szCs w:val="16"/>
            </w:rPr>
          </w:pPr>
          <w:r w:rsidRPr="00F45BD4">
            <w:rPr>
              <w:sz w:val="16"/>
              <w:szCs w:val="16"/>
            </w:rPr>
            <w:t>PO Box 141 Tewantin Qld 4565</w:t>
          </w:r>
        </w:p>
      </w:tc>
      <w:tc>
        <w:tcPr>
          <w:tcW w:w="3081" w:type="dxa"/>
          <w:tcBorders>
            <w:left w:val="single" w:sz="4" w:space="0" w:color="auto"/>
            <w:right w:val="single" w:sz="4" w:space="0" w:color="auto"/>
          </w:tcBorders>
          <w:shd w:val="clear" w:color="auto" w:fill="auto"/>
        </w:tcPr>
        <w:p w:rsidR="00B16DCE" w:rsidRPr="00F45BD4" w:rsidRDefault="00B16DCE" w:rsidP="00F45BD4">
          <w:pPr>
            <w:spacing w:before="40" w:after="40"/>
            <w:rPr>
              <w:sz w:val="16"/>
              <w:szCs w:val="16"/>
            </w:rPr>
          </w:pPr>
        </w:p>
      </w:tc>
      <w:tc>
        <w:tcPr>
          <w:tcW w:w="3081" w:type="dxa"/>
          <w:tcBorders>
            <w:left w:val="single" w:sz="4" w:space="0" w:color="auto"/>
          </w:tcBorders>
          <w:shd w:val="clear" w:color="auto" w:fill="auto"/>
        </w:tcPr>
        <w:p w:rsidR="00B16DCE" w:rsidRPr="00F45BD4" w:rsidRDefault="00B16DCE" w:rsidP="00F45BD4">
          <w:pPr>
            <w:spacing w:before="40" w:after="40"/>
            <w:rPr>
              <w:sz w:val="16"/>
              <w:szCs w:val="16"/>
            </w:rPr>
          </w:pPr>
          <w:r w:rsidRPr="00F45BD4">
            <w:rPr>
              <w:sz w:val="16"/>
              <w:szCs w:val="16"/>
            </w:rPr>
            <w:t xml:space="preserve">ABN </w:t>
          </w:r>
          <w:r w:rsidRPr="00F45BD4">
            <w:rPr>
              <w:rFonts w:cs="Arial"/>
              <w:sz w:val="16"/>
              <w:szCs w:val="16"/>
            </w:rPr>
            <w:t>97 969 214 121</w:t>
          </w:r>
        </w:p>
      </w:tc>
    </w:tr>
  </w:tbl>
  <w:p w:rsidR="00FE27E0" w:rsidRPr="00052985" w:rsidRDefault="00283F15" w:rsidP="00283F15">
    <w:pPr>
      <w:pStyle w:val="Footer"/>
      <w:jc w:val="right"/>
      <w:rPr>
        <w:color w:val="auto"/>
        <w:sz w:val="14"/>
      </w:rPr>
    </w:pPr>
    <w:r w:rsidRPr="00052985">
      <w:rPr>
        <w:color w:val="auto"/>
        <w:sz w:val="14"/>
      </w:rPr>
      <w:t xml:space="preserve">Page </w:t>
    </w:r>
    <w:r w:rsidRPr="00052985">
      <w:rPr>
        <w:b/>
        <w:bCs/>
        <w:color w:val="auto"/>
        <w:sz w:val="20"/>
      </w:rPr>
      <w:fldChar w:fldCharType="begin"/>
    </w:r>
    <w:r w:rsidRPr="00052985">
      <w:rPr>
        <w:b/>
        <w:bCs/>
        <w:color w:val="auto"/>
        <w:sz w:val="14"/>
      </w:rPr>
      <w:instrText xml:space="preserve"> PAGE </w:instrText>
    </w:r>
    <w:r w:rsidRPr="00052985">
      <w:rPr>
        <w:b/>
        <w:bCs/>
        <w:color w:val="auto"/>
        <w:sz w:val="20"/>
      </w:rPr>
      <w:fldChar w:fldCharType="separate"/>
    </w:r>
    <w:r w:rsidR="00F66972">
      <w:rPr>
        <w:b/>
        <w:bCs/>
        <w:noProof/>
        <w:color w:val="auto"/>
        <w:sz w:val="14"/>
      </w:rPr>
      <w:t>1</w:t>
    </w:r>
    <w:r w:rsidRPr="00052985">
      <w:rPr>
        <w:b/>
        <w:bCs/>
        <w:color w:val="auto"/>
        <w:sz w:val="20"/>
      </w:rPr>
      <w:fldChar w:fldCharType="end"/>
    </w:r>
    <w:r w:rsidRPr="00052985">
      <w:rPr>
        <w:color w:val="auto"/>
        <w:sz w:val="14"/>
      </w:rPr>
      <w:t xml:space="preserve"> of </w:t>
    </w:r>
    <w:r w:rsidRPr="00052985">
      <w:rPr>
        <w:b/>
        <w:bCs/>
        <w:color w:val="auto"/>
        <w:sz w:val="20"/>
      </w:rPr>
      <w:fldChar w:fldCharType="begin"/>
    </w:r>
    <w:r w:rsidRPr="00052985">
      <w:rPr>
        <w:b/>
        <w:bCs/>
        <w:color w:val="auto"/>
        <w:sz w:val="14"/>
      </w:rPr>
      <w:instrText xml:space="preserve"> NUMPAGES  </w:instrText>
    </w:r>
    <w:r w:rsidRPr="00052985">
      <w:rPr>
        <w:b/>
        <w:bCs/>
        <w:color w:val="auto"/>
        <w:sz w:val="20"/>
      </w:rPr>
      <w:fldChar w:fldCharType="separate"/>
    </w:r>
    <w:r w:rsidR="00F66972">
      <w:rPr>
        <w:b/>
        <w:bCs/>
        <w:noProof/>
        <w:color w:val="auto"/>
        <w:sz w:val="14"/>
      </w:rPr>
      <w:t>3</w:t>
    </w:r>
    <w:r w:rsidRPr="00052985">
      <w:rPr>
        <w:b/>
        <w:bCs/>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2C" w:rsidRDefault="00192A2C">
      <w:r>
        <w:separator/>
      </w:r>
    </w:p>
    <w:p w:rsidR="00192A2C" w:rsidRDefault="00192A2C"/>
    <w:p w:rsidR="00192A2C" w:rsidRDefault="00192A2C"/>
    <w:p w:rsidR="00192A2C" w:rsidRDefault="00192A2C"/>
  </w:footnote>
  <w:footnote w:type="continuationSeparator" w:id="0">
    <w:p w:rsidR="00192A2C" w:rsidRDefault="00192A2C">
      <w:r>
        <w:continuationSeparator/>
      </w:r>
    </w:p>
    <w:p w:rsidR="00192A2C" w:rsidRDefault="00192A2C"/>
    <w:p w:rsidR="00192A2C" w:rsidRDefault="00192A2C"/>
    <w:p w:rsidR="00192A2C" w:rsidRDefault="00192A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E0" w:rsidRDefault="00F66972">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center</wp:align>
          </wp:positionV>
          <wp:extent cx="7527925" cy="10650855"/>
          <wp:effectExtent l="0" t="0" r="0" b="0"/>
          <wp:wrapNone/>
          <wp:docPr id="20" name="Picture 20" descr="SCC Form 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C Form 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925" cy="1065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7E0" w:rsidRDefault="00FE27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34" w:type="dxa"/>
      <w:shd w:val="pct12" w:color="auto" w:fill="auto"/>
      <w:tblLayout w:type="fixed"/>
      <w:tblLook w:val="04A0" w:firstRow="1" w:lastRow="0" w:firstColumn="1" w:lastColumn="0" w:noHBand="0" w:noVBand="1"/>
    </w:tblPr>
    <w:tblGrid>
      <w:gridCol w:w="4537"/>
      <w:gridCol w:w="6520"/>
    </w:tblGrid>
    <w:tr w:rsidR="00F45AB1" w:rsidTr="002F2DBC">
      <w:trPr>
        <w:trHeight w:val="1131"/>
      </w:trPr>
      <w:tc>
        <w:tcPr>
          <w:tcW w:w="4537" w:type="dxa"/>
          <w:shd w:val="pct12" w:color="auto" w:fill="auto"/>
        </w:tcPr>
        <w:p w:rsidR="00F45AB1" w:rsidRDefault="00F66972" w:rsidP="004E27D5">
          <w:pPr>
            <w:pStyle w:val="Header"/>
          </w:pPr>
          <w:r w:rsidRPr="0094678A">
            <w:rPr>
              <w:noProof/>
            </w:rPr>
            <w:drawing>
              <wp:inline distT="0" distB="0" distL="0" distR="0">
                <wp:extent cx="2714625" cy="390525"/>
                <wp:effectExtent l="0" t="0" r="0" b="0"/>
                <wp:docPr id="1" name="Picture 2" descr="n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390525"/>
                        </a:xfrm>
                        <a:prstGeom prst="rect">
                          <a:avLst/>
                        </a:prstGeom>
                        <a:noFill/>
                        <a:ln>
                          <a:noFill/>
                        </a:ln>
                      </pic:spPr>
                    </pic:pic>
                  </a:graphicData>
                </a:graphic>
              </wp:inline>
            </w:drawing>
          </w:r>
        </w:p>
      </w:tc>
      <w:tc>
        <w:tcPr>
          <w:tcW w:w="6520" w:type="dxa"/>
          <w:shd w:val="pct12" w:color="auto" w:fill="auto"/>
        </w:tcPr>
        <w:p w:rsidR="00862E84" w:rsidRPr="00862E84" w:rsidRDefault="00F45AB1" w:rsidP="00862E84">
          <w:pPr>
            <w:pStyle w:val="Header"/>
            <w:tabs>
              <w:tab w:val="clear" w:pos="4153"/>
            </w:tabs>
            <w:spacing w:before="120" w:after="0"/>
            <w:ind w:right="175"/>
            <w:jc w:val="right"/>
            <w:rPr>
              <w:rFonts w:ascii="Arial Rounded MT Bold" w:hAnsi="Arial Rounded MT Bold"/>
              <w:sz w:val="24"/>
            </w:rPr>
          </w:pPr>
          <w:r w:rsidRPr="00862E84">
            <w:rPr>
              <w:rFonts w:ascii="Arial Rounded MT Bold" w:hAnsi="Arial Rounded MT Bold"/>
              <w:sz w:val="24"/>
            </w:rPr>
            <w:t>Request for Referral Agency Response for</w:t>
          </w:r>
          <w:r w:rsidRPr="00862E84">
            <w:rPr>
              <w:rFonts w:ascii="Arial Rounded MT Bold" w:hAnsi="Arial Rounded MT Bold"/>
              <w:sz w:val="24"/>
            </w:rPr>
            <w:br/>
            <w:t>Building Works</w:t>
          </w:r>
        </w:p>
        <w:p w:rsidR="00F45AB1" w:rsidRPr="00862E84" w:rsidRDefault="00862E84" w:rsidP="00E21FB2">
          <w:pPr>
            <w:pStyle w:val="Header"/>
            <w:tabs>
              <w:tab w:val="clear" w:pos="4153"/>
            </w:tabs>
            <w:spacing w:before="120"/>
            <w:ind w:right="175"/>
            <w:jc w:val="right"/>
            <w:rPr>
              <w:rFonts w:ascii="Arial Rounded MT Bold" w:hAnsi="Arial Rounded MT Bold"/>
              <w:sz w:val="20"/>
            </w:rPr>
          </w:pPr>
          <w:r w:rsidRPr="00862E84">
            <w:rPr>
              <w:sz w:val="14"/>
            </w:rPr>
            <w:t>(Current as of May 2018)</w:t>
          </w:r>
        </w:p>
        <w:p w:rsidR="00052985" w:rsidRPr="00052985" w:rsidRDefault="00052985" w:rsidP="00862E84">
          <w:pPr>
            <w:pStyle w:val="GovernmentActSCC"/>
            <w:spacing w:before="120" w:after="120"/>
            <w:ind w:right="168"/>
          </w:pPr>
          <w:r w:rsidRPr="00862E84">
            <w:rPr>
              <w:sz w:val="22"/>
            </w:rPr>
            <w:t>Building Act 1975</w:t>
          </w:r>
        </w:p>
      </w:tc>
    </w:tr>
  </w:tbl>
  <w:p w:rsidR="00FE27E0" w:rsidRPr="00F45AB1" w:rsidRDefault="00FE27E0" w:rsidP="00052985">
    <w:pPr>
      <w:pStyle w:val="Header"/>
      <w:cnfStyle w:val="001000000000" w:firstRow="0" w:lastRow="0" w:firstColumn="1" w:lastColumn="0" w:oddVBand="0" w:evenVBand="0" w:oddHBand="0" w:evenHBand="0" w:firstRowFirstColumn="0" w:firstRowLastColumn="0" w:lastRowFirstColumn="0" w:lastRowLastColumn="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BC" w:rsidRDefault="002F2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066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3278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C68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9EA436"/>
    <w:lvl w:ilvl="0">
      <w:start w:val="1"/>
      <w:numFmt w:val="lowerLetter"/>
      <w:pStyle w:val="ListNumber2"/>
      <w:lvlText w:val="(%1)"/>
      <w:lvlJc w:val="left"/>
      <w:pPr>
        <w:tabs>
          <w:tab w:val="num" w:pos="737"/>
        </w:tabs>
        <w:ind w:left="737" w:hanging="397"/>
      </w:pPr>
      <w:rPr>
        <w:rFonts w:ascii="Arial" w:hAnsi="Arial" w:hint="default"/>
      </w:rPr>
    </w:lvl>
  </w:abstractNum>
  <w:abstractNum w:abstractNumId="4" w15:restartNumberingAfterBreak="0">
    <w:nsid w:val="FFFFFF80"/>
    <w:multiLevelType w:val="singleLevel"/>
    <w:tmpl w:val="49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6A0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AED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A7750"/>
    <w:lvl w:ilvl="0">
      <w:start w:val="1"/>
      <w:numFmt w:val="bullet"/>
      <w:pStyle w:val="ListBullet2"/>
      <w:lvlText w:val=""/>
      <w:lvlJc w:val="left"/>
      <w:pPr>
        <w:tabs>
          <w:tab w:val="num" w:pos="737"/>
        </w:tabs>
        <w:ind w:left="737" w:hanging="397"/>
      </w:pPr>
      <w:rPr>
        <w:rFonts w:ascii="Wingdings" w:hAnsi="Wingdings" w:hint="default"/>
      </w:rPr>
    </w:lvl>
  </w:abstractNum>
  <w:abstractNum w:abstractNumId="8" w15:restartNumberingAfterBreak="0">
    <w:nsid w:val="FFFFFF88"/>
    <w:multiLevelType w:val="singleLevel"/>
    <w:tmpl w:val="633C7A4A"/>
    <w:lvl w:ilvl="0">
      <w:start w:val="1"/>
      <w:numFmt w:val="decimal"/>
      <w:pStyle w:val="ListNumber"/>
      <w:lvlText w:val="%1."/>
      <w:lvlJc w:val="left"/>
      <w:pPr>
        <w:tabs>
          <w:tab w:val="num" w:pos="397"/>
        </w:tabs>
        <w:ind w:left="397" w:hanging="397"/>
      </w:pPr>
      <w:rPr>
        <w:rFonts w:hint="default"/>
      </w:rPr>
    </w:lvl>
  </w:abstractNum>
  <w:abstractNum w:abstractNumId="9" w15:restartNumberingAfterBreak="0">
    <w:nsid w:val="FFFFFF89"/>
    <w:multiLevelType w:val="singleLevel"/>
    <w:tmpl w:val="302A34FA"/>
    <w:lvl w:ilvl="0">
      <w:start w:val="1"/>
      <w:numFmt w:val="bullet"/>
      <w:pStyle w:val="ListBullet"/>
      <w:lvlText w:val=""/>
      <w:lvlJc w:val="left"/>
      <w:pPr>
        <w:tabs>
          <w:tab w:val="num" w:pos="397"/>
        </w:tabs>
        <w:ind w:left="397" w:hanging="397"/>
      </w:pPr>
      <w:rPr>
        <w:rFonts w:ascii="Symbol" w:hAnsi="Symbol" w:hint="default"/>
      </w:rPr>
    </w:lvl>
  </w:abstractNum>
  <w:abstractNum w:abstractNumId="10" w15:restartNumberingAfterBreak="0">
    <w:nsid w:val="06970DBB"/>
    <w:multiLevelType w:val="hybridMultilevel"/>
    <w:tmpl w:val="CBA056FE"/>
    <w:lvl w:ilvl="0" w:tplc="D21E5688">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484FD2"/>
    <w:multiLevelType w:val="hybridMultilevel"/>
    <w:tmpl w:val="C00660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AD52AC"/>
    <w:multiLevelType w:val="hybridMultilevel"/>
    <w:tmpl w:val="93C46A42"/>
    <w:lvl w:ilvl="0" w:tplc="0C090017">
      <w:start w:val="1"/>
      <w:numFmt w:val="lowerLetter"/>
      <w:lvlText w:val="%1)"/>
      <w:lvlJc w:val="left"/>
      <w:pPr>
        <w:ind w:left="121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CC7690"/>
    <w:multiLevelType w:val="hybridMultilevel"/>
    <w:tmpl w:val="95A4582A"/>
    <w:lvl w:ilvl="0" w:tplc="4878BB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1C50D2"/>
    <w:multiLevelType w:val="hybridMultilevel"/>
    <w:tmpl w:val="2AA8BDDC"/>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52472B"/>
    <w:multiLevelType w:val="hybridMultilevel"/>
    <w:tmpl w:val="93F0D7AC"/>
    <w:lvl w:ilvl="0" w:tplc="512A4D08">
      <w:start w:val="1"/>
      <w:numFmt w:val="decimal"/>
      <w:pStyle w:val="TableTextListNumberSCC"/>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10346D3"/>
    <w:multiLevelType w:val="hybridMultilevel"/>
    <w:tmpl w:val="A7DC29C6"/>
    <w:lvl w:ilvl="0" w:tplc="78143B4E">
      <w:start w:val="1"/>
      <w:numFmt w:val="lowerLetter"/>
      <w:pStyle w:val="Listnumbered2"/>
      <w:lvlText w:val="(%1)"/>
      <w:lvlJc w:val="left"/>
      <w:pPr>
        <w:tabs>
          <w:tab w:val="num" w:pos="794"/>
        </w:tabs>
        <w:ind w:left="794"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E1E0A88"/>
    <w:multiLevelType w:val="hybridMultilevel"/>
    <w:tmpl w:val="145451B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037FA2"/>
    <w:multiLevelType w:val="hybridMultilevel"/>
    <w:tmpl w:val="6C987A16"/>
    <w:lvl w:ilvl="0" w:tplc="0C090017">
      <w:start w:val="1"/>
      <w:numFmt w:val="lowerLetter"/>
      <w:lvlText w:val="%1)"/>
      <w:lvlJc w:val="left"/>
      <w:pPr>
        <w:ind w:left="1094" w:hanging="360"/>
      </w:pPr>
    </w:lvl>
    <w:lvl w:ilvl="1" w:tplc="0C090019" w:tentative="1">
      <w:start w:val="1"/>
      <w:numFmt w:val="lowerLetter"/>
      <w:lvlText w:val="%2."/>
      <w:lvlJc w:val="left"/>
      <w:pPr>
        <w:ind w:left="1814" w:hanging="360"/>
      </w:pPr>
    </w:lvl>
    <w:lvl w:ilvl="2" w:tplc="0C09001B" w:tentative="1">
      <w:start w:val="1"/>
      <w:numFmt w:val="lowerRoman"/>
      <w:lvlText w:val="%3."/>
      <w:lvlJc w:val="right"/>
      <w:pPr>
        <w:ind w:left="2534" w:hanging="180"/>
      </w:pPr>
    </w:lvl>
    <w:lvl w:ilvl="3" w:tplc="0C09000F" w:tentative="1">
      <w:start w:val="1"/>
      <w:numFmt w:val="decimal"/>
      <w:lvlText w:val="%4."/>
      <w:lvlJc w:val="left"/>
      <w:pPr>
        <w:ind w:left="3254" w:hanging="360"/>
      </w:pPr>
    </w:lvl>
    <w:lvl w:ilvl="4" w:tplc="0C090019" w:tentative="1">
      <w:start w:val="1"/>
      <w:numFmt w:val="lowerLetter"/>
      <w:lvlText w:val="%5."/>
      <w:lvlJc w:val="left"/>
      <w:pPr>
        <w:ind w:left="3974" w:hanging="360"/>
      </w:pPr>
    </w:lvl>
    <w:lvl w:ilvl="5" w:tplc="0C09001B" w:tentative="1">
      <w:start w:val="1"/>
      <w:numFmt w:val="lowerRoman"/>
      <w:lvlText w:val="%6."/>
      <w:lvlJc w:val="right"/>
      <w:pPr>
        <w:ind w:left="4694" w:hanging="180"/>
      </w:pPr>
    </w:lvl>
    <w:lvl w:ilvl="6" w:tplc="0C09000F" w:tentative="1">
      <w:start w:val="1"/>
      <w:numFmt w:val="decimal"/>
      <w:lvlText w:val="%7."/>
      <w:lvlJc w:val="left"/>
      <w:pPr>
        <w:ind w:left="5414" w:hanging="360"/>
      </w:pPr>
    </w:lvl>
    <w:lvl w:ilvl="7" w:tplc="0C090019" w:tentative="1">
      <w:start w:val="1"/>
      <w:numFmt w:val="lowerLetter"/>
      <w:lvlText w:val="%8."/>
      <w:lvlJc w:val="left"/>
      <w:pPr>
        <w:ind w:left="6134" w:hanging="360"/>
      </w:pPr>
    </w:lvl>
    <w:lvl w:ilvl="8" w:tplc="0C09001B" w:tentative="1">
      <w:start w:val="1"/>
      <w:numFmt w:val="lowerRoman"/>
      <w:lvlText w:val="%9."/>
      <w:lvlJc w:val="right"/>
      <w:pPr>
        <w:ind w:left="6854" w:hanging="180"/>
      </w:pPr>
    </w:lvl>
  </w:abstractNum>
  <w:abstractNum w:abstractNumId="19" w15:restartNumberingAfterBreak="0">
    <w:nsid w:val="23F36C1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23FF220A"/>
    <w:multiLevelType w:val="hybridMultilevel"/>
    <w:tmpl w:val="145451B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45C1965"/>
    <w:multiLevelType w:val="hybridMultilevel"/>
    <w:tmpl w:val="C51EB87E"/>
    <w:lvl w:ilvl="0" w:tplc="CECAB9D6">
      <w:start w:val="1"/>
      <w:numFmt w:val="decimal"/>
      <w:pStyle w:val="Listnumbered"/>
      <w:lvlText w:val="%1."/>
      <w:lvlJc w:val="left"/>
      <w:pPr>
        <w:tabs>
          <w:tab w:val="num" w:pos="0"/>
        </w:tabs>
        <w:ind w:left="397" w:hanging="397"/>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883612E"/>
    <w:multiLevelType w:val="hybridMultilevel"/>
    <w:tmpl w:val="D8FE08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956104"/>
    <w:multiLevelType w:val="multilevel"/>
    <w:tmpl w:val="C5A4B676"/>
    <w:lvl w:ilvl="0">
      <w:start w:val="1"/>
      <w:numFmt w:val="lowerLetter"/>
      <w:lvlText w:val="(%1)"/>
      <w:lvlJc w:val="left"/>
      <w:pPr>
        <w:tabs>
          <w:tab w:val="num" w:pos="794"/>
        </w:tabs>
        <w:ind w:left="794" w:hanging="397"/>
      </w:pPr>
      <w:rPr>
        <w:rFonts w:ascii="Arial" w:hAnsi="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F120FF"/>
    <w:multiLevelType w:val="hybridMultilevel"/>
    <w:tmpl w:val="145451B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2D18B3"/>
    <w:multiLevelType w:val="hybridMultilevel"/>
    <w:tmpl w:val="8788EAFC"/>
    <w:lvl w:ilvl="0" w:tplc="CD748616">
      <w:start w:val="1"/>
      <w:numFmt w:val="lowerLetter"/>
      <w:pStyle w:val="ListNumber2SCC"/>
      <w:lvlText w:val="(%1)"/>
      <w:lvlJc w:val="left"/>
      <w:pPr>
        <w:tabs>
          <w:tab w:val="num" w:pos="737"/>
        </w:tabs>
        <w:ind w:left="737" w:hanging="39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DDB2EC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D821ED"/>
    <w:multiLevelType w:val="hybridMultilevel"/>
    <w:tmpl w:val="C00660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2207737"/>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51E47B7"/>
    <w:multiLevelType w:val="hybridMultilevel"/>
    <w:tmpl w:val="BC8CD8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3F3575"/>
    <w:multiLevelType w:val="hybridMultilevel"/>
    <w:tmpl w:val="26DAEEB4"/>
    <w:lvl w:ilvl="0" w:tplc="0C090017">
      <w:start w:val="1"/>
      <w:numFmt w:val="lowerLetter"/>
      <w:lvlText w:val="%1)"/>
      <w:lvlJc w:val="left"/>
      <w:pPr>
        <w:ind w:left="1661" w:hanging="360"/>
      </w:pPr>
    </w:lvl>
    <w:lvl w:ilvl="1" w:tplc="0C090019" w:tentative="1">
      <w:start w:val="1"/>
      <w:numFmt w:val="lowerLetter"/>
      <w:lvlText w:val="%2."/>
      <w:lvlJc w:val="left"/>
      <w:pPr>
        <w:ind w:left="2381" w:hanging="360"/>
      </w:pPr>
    </w:lvl>
    <w:lvl w:ilvl="2" w:tplc="0C09001B" w:tentative="1">
      <w:start w:val="1"/>
      <w:numFmt w:val="lowerRoman"/>
      <w:lvlText w:val="%3."/>
      <w:lvlJc w:val="right"/>
      <w:pPr>
        <w:ind w:left="3101" w:hanging="180"/>
      </w:pPr>
    </w:lvl>
    <w:lvl w:ilvl="3" w:tplc="0C09000F" w:tentative="1">
      <w:start w:val="1"/>
      <w:numFmt w:val="decimal"/>
      <w:lvlText w:val="%4."/>
      <w:lvlJc w:val="left"/>
      <w:pPr>
        <w:ind w:left="3821" w:hanging="360"/>
      </w:pPr>
    </w:lvl>
    <w:lvl w:ilvl="4" w:tplc="0C090019" w:tentative="1">
      <w:start w:val="1"/>
      <w:numFmt w:val="lowerLetter"/>
      <w:lvlText w:val="%5."/>
      <w:lvlJc w:val="left"/>
      <w:pPr>
        <w:ind w:left="4541" w:hanging="360"/>
      </w:pPr>
    </w:lvl>
    <w:lvl w:ilvl="5" w:tplc="0C09001B" w:tentative="1">
      <w:start w:val="1"/>
      <w:numFmt w:val="lowerRoman"/>
      <w:lvlText w:val="%6."/>
      <w:lvlJc w:val="right"/>
      <w:pPr>
        <w:ind w:left="5261" w:hanging="180"/>
      </w:pPr>
    </w:lvl>
    <w:lvl w:ilvl="6" w:tplc="0C09000F" w:tentative="1">
      <w:start w:val="1"/>
      <w:numFmt w:val="decimal"/>
      <w:lvlText w:val="%7."/>
      <w:lvlJc w:val="left"/>
      <w:pPr>
        <w:ind w:left="5981" w:hanging="360"/>
      </w:pPr>
    </w:lvl>
    <w:lvl w:ilvl="7" w:tplc="0C090019" w:tentative="1">
      <w:start w:val="1"/>
      <w:numFmt w:val="lowerLetter"/>
      <w:lvlText w:val="%8."/>
      <w:lvlJc w:val="left"/>
      <w:pPr>
        <w:ind w:left="6701" w:hanging="360"/>
      </w:pPr>
    </w:lvl>
    <w:lvl w:ilvl="8" w:tplc="0C09001B" w:tentative="1">
      <w:start w:val="1"/>
      <w:numFmt w:val="lowerRoman"/>
      <w:lvlText w:val="%9."/>
      <w:lvlJc w:val="right"/>
      <w:pPr>
        <w:ind w:left="7421" w:hanging="180"/>
      </w:pPr>
    </w:lvl>
  </w:abstractNum>
  <w:abstractNum w:abstractNumId="31" w15:restartNumberingAfterBreak="0">
    <w:nsid w:val="57837E39"/>
    <w:multiLevelType w:val="hybridMultilevel"/>
    <w:tmpl w:val="0FC084F2"/>
    <w:lvl w:ilvl="0" w:tplc="A9ACBA44">
      <w:start w:val="1"/>
      <w:numFmt w:val="bullet"/>
      <w:pStyle w:val="EndnoteTextChar"/>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904657"/>
    <w:multiLevelType w:val="hybridMultilevel"/>
    <w:tmpl w:val="898889CE"/>
    <w:lvl w:ilvl="0" w:tplc="32B46F56">
      <w:start w:val="1"/>
      <w:numFmt w:val="bullet"/>
      <w:pStyle w:val="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C23B81"/>
    <w:multiLevelType w:val="hybridMultilevel"/>
    <w:tmpl w:val="E9BECE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AE1191"/>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DF95BD7"/>
    <w:multiLevelType w:val="hybridMultilevel"/>
    <w:tmpl w:val="0A3AC016"/>
    <w:lvl w:ilvl="0" w:tplc="D158CB7C">
      <w:start w:val="1"/>
      <w:numFmt w:val="bullet"/>
      <w:pStyle w:val="TableText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487925"/>
    <w:multiLevelType w:val="hybridMultilevel"/>
    <w:tmpl w:val="2C503EBE"/>
    <w:lvl w:ilvl="0" w:tplc="6810AD5A">
      <w:start w:val="4"/>
      <w:numFmt w:val="bullet"/>
      <w:lvlText w:val=""/>
      <w:lvlJc w:val="left"/>
      <w:pPr>
        <w:ind w:left="360" w:hanging="360"/>
      </w:pPr>
      <w:rPr>
        <w:rFonts w:ascii="Wingdings" w:eastAsia="Times New Roman" w:hAnsi="Wingdings" w:cs="Times New Roman" w:hint="default"/>
        <w:b/>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362637"/>
    <w:multiLevelType w:val="hybridMultilevel"/>
    <w:tmpl w:val="6F8A77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520791"/>
    <w:multiLevelType w:val="hybridMultilevel"/>
    <w:tmpl w:val="C8AAD8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E64424"/>
    <w:multiLevelType w:val="hybridMultilevel"/>
    <w:tmpl w:val="BC8CD8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1727885"/>
    <w:multiLevelType w:val="hybridMultilevel"/>
    <w:tmpl w:val="C1DA5F58"/>
    <w:lvl w:ilvl="0" w:tplc="EDD0E9E6">
      <w:start w:val="1"/>
      <w:numFmt w:val="lowerLetter"/>
      <w:pStyle w:val="TableTextListNumber2SCC"/>
      <w:lvlText w:val="(%1)"/>
      <w:lvlJc w:val="left"/>
      <w:pPr>
        <w:tabs>
          <w:tab w:val="num" w:pos="737"/>
        </w:tabs>
        <w:ind w:left="737"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3642077"/>
    <w:multiLevelType w:val="hybridMultilevel"/>
    <w:tmpl w:val="1B1C7DDE"/>
    <w:lvl w:ilvl="0" w:tplc="4878BB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50595A"/>
    <w:multiLevelType w:val="hybridMultilevel"/>
    <w:tmpl w:val="2826A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D44DEC"/>
    <w:multiLevelType w:val="hybridMultilevel"/>
    <w:tmpl w:val="6A26A048"/>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1"/>
  </w:num>
  <w:num w:numId="13">
    <w:abstractNumId w:val="16"/>
  </w:num>
  <w:num w:numId="14">
    <w:abstractNumId w:val="19"/>
  </w:num>
  <w:num w:numId="15">
    <w:abstractNumId w:val="26"/>
  </w:num>
  <w:num w:numId="16">
    <w:abstractNumId w:val="34"/>
  </w:num>
  <w:num w:numId="17">
    <w:abstractNumId w:val="15"/>
  </w:num>
  <w:num w:numId="18">
    <w:abstractNumId w:val="40"/>
  </w:num>
  <w:num w:numId="19">
    <w:abstractNumId w:val="14"/>
  </w:num>
  <w:num w:numId="20">
    <w:abstractNumId w:val="35"/>
  </w:num>
  <w:num w:numId="21">
    <w:abstractNumId w:val="10"/>
  </w:num>
  <w:num w:numId="22">
    <w:abstractNumId w:val="32"/>
  </w:num>
  <w:num w:numId="23">
    <w:abstractNumId w:val="43"/>
  </w:num>
  <w:num w:numId="24">
    <w:abstractNumId w:val="25"/>
  </w:num>
  <w:num w:numId="25">
    <w:abstractNumId w:val="23"/>
  </w:num>
  <w:num w:numId="26">
    <w:abstractNumId w:val="33"/>
  </w:num>
  <w:num w:numId="27">
    <w:abstractNumId w:val="13"/>
  </w:num>
  <w:num w:numId="28">
    <w:abstractNumId w:val="22"/>
  </w:num>
  <w:num w:numId="29">
    <w:abstractNumId w:val="41"/>
  </w:num>
  <w:num w:numId="30">
    <w:abstractNumId w:val="28"/>
  </w:num>
  <w:num w:numId="31">
    <w:abstractNumId w:val="24"/>
  </w:num>
  <w:num w:numId="32">
    <w:abstractNumId w:val="36"/>
  </w:num>
  <w:num w:numId="33">
    <w:abstractNumId w:val="37"/>
  </w:num>
  <w:num w:numId="34">
    <w:abstractNumId w:val="39"/>
  </w:num>
  <w:num w:numId="35">
    <w:abstractNumId w:val="12"/>
  </w:num>
  <w:num w:numId="36">
    <w:abstractNumId w:val="38"/>
  </w:num>
  <w:num w:numId="37">
    <w:abstractNumId w:val="30"/>
  </w:num>
  <w:num w:numId="38">
    <w:abstractNumId w:val="18"/>
  </w:num>
  <w:num w:numId="39">
    <w:abstractNumId w:val="29"/>
  </w:num>
  <w:num w:numId="40">
    <w:abstractNumId w:val="11"/>
  </w:num>
  <w:num w:numId="41">
    <w:abstractNumId w:val="27"/>
  </w:num>
  <w:num w:numId="42">
    <w:abstractNumId w:val="17"/>
  </w:num>
  <w:num w:numId="43">
    <w:abstractNumId w:val="20"/>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65"/>
    <w:rsid w:val="00001334"/>
    <w:rsid w:val="000054F8"/>
    <w:rsid w:val="000055DC"/>
    <w:rsid w:val="00006406"/>
    <w:rsid w:val="00010CB3"/>
    <w:rsid w:val="00011467"/>
    <w:rsid w:val="00014864"/>
    <w:rsid w:val="0001586F"/>
    <w:rsid w:val="00017313"/>
    <w:rsid w:val="00021080"/>
    <w:rsid w:val="000211CE"/>
    <w:rsid w:val="000222A0"/>
    <w:rsid w:val="000233BD"/>
    <w:rsid w:val="00025740"/>
    <w:rsid w:val="00030B45"/>
    <w:rsid w:val="00031916"/>
    <w:rsid w:val="00037BF4"/>
    <w:rsid w:val="000422F6"/>
    <w:rsid w:val="00050B03"/>
    <w:rsid w:val="00052985"/>
    <w:rsid w:val="00052E2C"/>
    <w:rsid w:val="00053FBF"/>
    <w:rsid w:val="00056ACD"/>
    <w:rsid w:val="00061D74"/>
    <w:rsid w:val="000657C2"/>
    <w:rsid w:val="00066CC4"/>
    <w:rsid w:val="00070175"/>
    <w:rsid w:val="000751B1"/>
    <w:rsid w:val="00082BF2"/>
    <w:rsid w:val="00083946"/>
    <w:rsid w:val="00085334"/>
    <w:rsid w:val="00086530"/>
    <w:rsid w:val="000910E9"/>
    <w:rsid w:val="00095B94"/>
    <w:rsid w:val="00095CD0"/>
    <w:rsid w:val="00097487"/>
    <w:rsid w:val="000A3742"/>
    <w:rsid w:val="000A3ADA"/>
    <w:rsid w:val="000A45CB"/>
    <w:rsid w:val="000A529D"/>
    <w:rsid w:val="000A5341"/>
    <w:rsid w:val="000A5A41"/>
    <w:rsid w:val="000A7A64"/>
    <w:rsid w:val="000B28B9"/>
    <w:rsid w:val="000B2CDB"/>
    <w:rsid w:val="000B3471"/>
    <w:rsid w:val="000B3EC9"/>
    <w:rsid w:val="000C5D7D"/>
    <w:rsid w:val="000D1F8D"/>
    <w:rsid w:val="000D4F4D"/>
    <w:rsid w:val="000E0A8C"/>
    <w:rsid w:val="000E40F6"/>
    <w:rsid w:val="0010040C"/>
    <w:rsid w:val="0010106C"/>
    <w:rsid w:val="00104CEE"/>
    <w:rsid w:val="00105B0E"/>
    <w:rsid w:val="00106F81"/>
    <w:rsid w:val="00117AA9"/>
    <w:rsid w:val="00122103"/>
    <w:rsid w:val="001244B8"/>
    <w:rsid w:val="00127638"/>
    <w:rsid w:val="001354EE"/>
    <w:rsid w:val="00136144"/>
    <w:rsid w:val="00136B00"/>
    <w:rsid w:val="001432A5"/>
    <w:rsid w:val="0014409F"/>
    <w:rsid w:val="0014577F"/>
    <w:rsid w:val="00147FB4"/>
    <w:rsid w:val="00164D83"/>
    <w:rsid w:val="001713CE"/>
    <w:rsid w:val="00172C21"/>
    <w:rsid w:val="00174182"/>
    <w:rsid w:val="00174DA2"/>
    <w:rsid w:val="001844EF"/>
    <w:rsid w:val="00192950"/>
    <w:rsid w:val="00192A2C"/>
    <w:rsid w:val="001A2C0C"/>
    <w:rsid w:val="001A6813"/>
    <w:rsid w:val="001B0F90"/>
    <w:rsid w:val="001B4A3B"/>
    <w:rsid w:val="001B5EB1"/>
    <w:rsid w:val="001C4B6B"/>
    <w:rsid w:val="001C4ED0"/>
    <w:rsid w:val="001C66A4"/>
    <w:rsid w:val="001D79C5"/>
    <w:rsid w:val="001E192E"/>
    <w:rsid w:val="001E31BA"/>
    <w:rsid w:val="001E4863"/>
    <w:rsid w:val="001E6442"/>
    <w:rsid w:val="001F5336"/>
    <w:rsid w:val="001F6F6F"/>
    <w:rsid w:val="001F7307"/>
    <w:rsid w:val="00202ACB"/>
    <w:rsid w:val="00203338"/>
    <w:rsid w:val="0020517A"/>
    <w:rsid w:val="002065C9"/>
    <w:rsid w:val="002117C1"/>
    <w:rsid w:val="00211D42"/>
    <w:rsid w:val="00215A64"/>
    <w:rsid w:val="00235EBE"/>
    <w:rsid w:val="002375E8"/>
    <w:rsid w:val="00243B14"/>
    <w:rsid w:val="0024463B"/>
    <w:rsid w:val="00246C22"/>
    <w:rsid w:val="0024786B"/>
    <w:rsid w:val="00260158"/>
    <w:rsid w:val="002661B8"/>
    <w:rsid w:val="002755E2"/>
    <w:rsid w:val="00283B73"/>
    <w:rsid w:val="00283F15"/>
    <w:rsid w:val="002842D6"/>
    <w:rsid w:val="0028489D"/>
    <w:rsid w:val="00293D50"/>
    <w:rsid w:val="00294BA6"/>
    <w:rsid w:val="002952F1"/>
    <w:rsid w:val="002979E5"/>
    <w:rsid w:val="002A2A31"/>
    <w:rsid w:val="002A705E"/>
    <w:rsid w:val="002A7795"/>
    <w:rsid w:val="002B175E"/>
    <w:rsid w:val="002B1C0D"/>
    <w:rsid w:val="002B29E5"/>
    <w:rsid w:val="002B34A3"/>
    <w:rsid w:val="002B7445"/>
    <w:rsid w:val="002B7A4E"/>
    <w:rsid w:val="002C2816"/>
    <w:rsid w:val="002D03DB"/>
    <w:rsid w:val="002D5AAE"/>
    <w:rsid w:val="002D6A1E"/>
    <w:rsid w:val="002E5952"/>
    <w:rsid w:val="002E759C"/>
    <w:rsid w:val="002E768E"/>
    <w:rsid w:val="002E7862"/>
    <w:rsid w:val="002F027F"/>
    <w:rsid w:val="002F2DBC"/>
    <w:rsid w:val="002F3E9F"/>
    <w:rsid w:val="002F5327"/>
    <w:rsid w:val="002F5A36"/>
    <w:rsid w:val="002F7A86"/>
    <w:rsid w:val="0030002B"/>
    <w:rsid w:val="00304F56"/>
    <w:rsid w:val="00305C22"/>
    <w:rsid w:val="00306689"/>
    <w:rsid w:val="003107B3"/>
    <w:rsid w:val="003130EC"/>
    <w:rsid w:val="00315812"/>
    <w:rsid w:val="003164E1"/>
    <w:rsid w:val="003209E9"/>
    <w:rsid w:val="00321081"/>
    <w:rsid w:val="003218CC"/>
    <w:rsid w:val="00326D66"/>
    <w:rsid w:val="00327C2E"/>
    <w:rsid w:val="00327D23"/>
    <w:rsid w:val="00330CB1"/>
    <w:rsid w:val="0033590F"/>
    <w:rsid w:val="0034066F"/>
    <w:rsid w:val="003440A7"/>
    <w:rsid w:val="00344818"/>
    <w:rsid w:val="0034526A"/>
    <w:rsid w:val="00351135"/>
    <w:rsid w:val="003512D5"/>
    <w:rsid w:val="0035306C"/>
    <w:rsid w:val="003567D6"/>
    <w:rsid w:val="00360222"/>
    <w:rsid w:val="0036236D"/>
    <w:rsid w:val="003654E4"/>
    <w:rsid w:val="00366670"/>
    <w:rsid w:val="0037249C"/>
    <w:rsid w:val="0037308C"/>
    <w:rsid w:val="003756F7"/>
    <w:rsid w:val="00375F73"/>
    <w:rsid w:val="003817F8"/>
    <w:rsid w:val="00383B01"/>
    <w:rsid w:val="00385F61"/>
    <w:rsid w:val="00394564"/>
    <w:rsid w:val="003A775D"/>
    <w:rsid w:val="003B0556"/>
    <w:rsid w:val="003B2DBB"/>
    <w:rsid w:val="003C3C29"/>
    <w:rsid w:val="003C63CD"/>
    <w:rsid w:val="003D6DF0"/>
    <w:rsid w:val="003E412D"/>
    <w:rsid w:val="003E556A"/>
    <w:rsid w:val="003F0FFF"/>
    <w:rsid w:val="003F1EA0"/>
    <w:rsid w:val="003F2477"/>
    <w:rsid w:val="003F2A85"/>
    <w:rsid w:val="0040009F"/>
    <w:rsid w:val="00401A36"/>
    <w:rsid w:val="00401D61"/>
    <w:rsid w:val="00402A94"/>
    <w:rsid w:val="00411B6E"/>
    <w:rsid w:val="004148C5"/>
    <w:rsid w:val="00416ED2"/>
    <w:rsid w:val="004211AE"/>
    <w:rsid w:val="00424F33"/>
    <w:rsid w:val="0042527A"/>
    <w:rsid w:val="00430B27"/>
    <w:rsid w:val="00432021"/>
    <w:rsid w:val="004324EB"/>
    <w:rsid w:val="004328B2"/>
    <w:rsid w:val="004370B7"/>
    <w:rsid w:val="00437658"/>
    <w:rsid w:val="00444196"/>
    <w:rsid w:val="00460513"/>
    <w:rsid w:val="00464443"/>
    <w:rsid w:val="00464812"/>
    <w:rsid w:val="00467684"/>
    <w:rsid w:val="004731FD"/>
    <w:rsid w:val="00475CF8"/>
    <w:rsid w:val="0048155E"/>
    <w:rsid w:val="00481766"/>
    <w:rsid w:val="0048370D"/>
    <w:rsid w:val="00484C63"/>
    <w:rsid w:val="00485783"/>
    <w:rsid w:val="00486A2C"/>
    <w:rsid w:val="004908FB"/>
    <w:rsid w:val="00490F5B"/>
    <w:rsid w:val="00491164"/>
    <w:rsid w:val="00495ABF"/>
    <w:rsid w:val="00496B6C"/>
    <w:rsid w:val="004A2031"/>
    <w:rsid w:val="004A30E0"/>
    <w:rsid w:val="004B0E0C"/>
    <w:rsid w:val="004B3224"/>
    <w:rsid w:val="004C0FEF"/>
    <w:rsid w:val="004C310D"/>
    <w:rsid w:val="004C4A82"/>
    <w:rsid w:val="004C69E4"/>
    <w:rsid w:val="004C7982"/>
    <w:rsid w:val="004D5284"/>
    <w:rsid w:val="004D59CC"/>
    <w:rsid w:val="004E27D5"/>
    <w:rsid w:val="004E3964"/>
    <w:rsid w:val="004E6E8A"/>
    <w:rsid w:val="004F2335"/>
    <w:rsid w:val="004F2360"/>
    <w:rsid w:val="004F6145"/>
    <w:rsid w:val="004F66B4"/>
    <w:rsid w:val="00502090"/>
    <w:rsid w:val="00505017"/>
    <w:rsid w:val="00506095"/>
    <w:rsid w:val="00507680"/>
    <w:rsid w:val="00507EA5"/>
    <w:rsid w:val="00510705"/>
    <w:rsid w:val="00511740"/>
    <w:rsid w:val="0051179C"/>
    <w:rsid w:val="00517728"/>
    <w:rsid w:val="00517A23"/>
    <w:rsid w:val="005209FA"/>
    <w:rsid w:val="00525455"/>
    <w:rsid w:val="00530F68"/>
    <w:rsid w:val="0053588A"/>
    <w:rsid w:val="0054228E"/>
    <w:rsid w:val="00545074"/>
    <w:rsid w:val="00547D10"/>
    <w:rsid w:val="00550D60"/>
    <w:rsid w:val="005534F5"/>
    <w:rsid w:val="00553EF7"/>
    <w:rsid w:val="005607FE"/>
    <w:rsid w:val="0056330A"/>
    <w:rsid w:val="0056732F"/>
    <w:rsid w:val="00567D48"/>
    <w:rsid w:val="00582211"/>
    <w:rsid w:val="005827F9"/>
    <w:rsid w:val="00585BB8"/>
    <w:rsid w:val="005941E9"/>
    <w:rsid w:val="0059795B"/>
    <w:rsid w:val="00597FFC"/>
    <w:rsid w:val="005A05A9"/>
    <w:rsid w:val="005A549F"/>
    <w:rsid w:val="005A5BBB"/>
    <w:rsid w:val="005B223E"/>
    <w:rsid w:val="005B5B25"/>
    <w:rsid w:val="005B7869"/>
    <w:rsid w:val="005C090F"/>
    <w:rsid w:val="005C2665"/>
    <w:rsid w:val="005D120E"/>
    <w:rsid w:val="005D6C68"/>
    <w:rsid w:val="005E08EA"/>
    <w:rsid w:val="005F0793"/>
    <w:rsid w:val="005F285F"/>
    <w:rsid w:val="0060288D"/>
    <w:rsid w:val="006105A8"/>
    <w:rsid w:val="00610A29"/>
    <w:rsid w:val="006136D1"/>
    <w:rsid w:val="006170C5"/>
    <w:rsid w:val="0062028E"/>
    <w:rsid w:val="006203CD"/>
    <w:rsid w:val="00624B10"/>
    <w:rsid w:val="00633972"/>
    <w:rsid w:val="0063723E"/>
    <w:rsid w:val="00643525"/>
    <w:rsid w:val="00644C33"/>
    <w:rsid w:val="0065640E"/>
    <w:rsid w:val="0066146C"/>
    <w:rsid w:val="006615CC"/>
    <w:rsid w:val="00666B3B"/>
    <w:rsid w:val="00667C40"/>
    <w:rsid w:val="0068133A"/>
    <w:rsid w:val="00681E10"/>
    <w:rsid w:val="00686000"/>
    <w:rsid w:val="00693037"/>
    <w:rsid w:val="006969EE"/>
    <w:rsid w:val="00696F56"/>
    <w:rsid w:val="006A6B94"/>
    <w:rsid w:val="006A7C7B"/>
    <w:rsid w:val="006B77EE"/>
    <w:rsid w:val="006B7812"/>
    <w:rsid w:val="006B79B7"/>
    <w:rsid w:val="006C1FDB"/>
    <w:rsid w:val="006C29C4"/>
    <w:rsid w:val="006C2B1D"/>
    <w:rsid w:val="006C2F7E"/>
    <w:rsid w:val="006C48C4"/>
    <w:rsid w:val="006D25A2"/>
    <w:rsid w:val="006D3917"/>
    <w:rsid w:val="006D6C01"/>
    <w:rsid w:val="006D7322"/>
    <w:rsid w:val="006E02BB"/>
    <w:rsid w:val="006E096C"/>
    <w:rsid w:val="006E7EDD"/>
    <w:rsid w:val="006F0F40"/>
    <w:rsid w:val="006F2A3A"/>
    <w:rsid w:val="00700FA9"/>
    <w:rsid w:val="007035CB"/>
    <w:rsid w:val="00703F87"/>
    <w:rsid w:val="00711A48"/>
    <w:rsid w:val="00723565"/>
    <w:rsid w:val="00725DE7"/>
    <w:rsid w:val="00726E42"/>
    <w:rsid w:val="00731F21"/>
    <w:rsid w:val="00736320"/>
    <w:rsid w:val="00737FD0"/>
    <w:rsid w:val="00746C92"/>
    <w:rsid w:val="00747D88"/>
    <w:rsid w:val="00754920"/>
    <w:rsid w:val="00760A9E"/>
    <w:rsid w:val="00760ADD"/>
    <w:rsid w:val="00781A41"/>
    <w:rsid w:val="007850E6"/>
    <w:rsid w:val="007859FE"/>
    <w:rsid w:val="007878A1"/>
    <w:rsid w:val="007961F2"/>
    <w:rsid w:val="007A358F"/>
    <w:rsid w:val="007B00EC"/>
    <w:rsid w:val="007B25C6"/>
    <w:rsid w:val="007C37F8"/>
    <w:rsid w:val="007C76D5"/>
    <w:rsid w:val="007D087C"/>
    <w:rsid w:val="007E02F2"/>
    <w:rsid w:val="007E19FE"/>
    <w:rsid w:val="007E2129"/>
    <w:rsid w:val="007E3574"/>
    <w:rsid w:val="007E6C0A"/>
    <w:rsid w:val="007E73E7"/>
    <w:rsid w:val="007F5A80"/>
    <w:rsid w:val="00804481"/>
    <w:rsid w:val="00811B51"/>
    <w:rsid w:val="008140CA"/>
    <w:rsid w:val="00815CCC"/>
    <w:rsid w:val="00821872"/>
    <w:rsid w:val="008225BF"/>
    <w:rsid w:val="00824643"/>
    <w:rsid w:val="0082693C"/>
    <w:rsid w:val="00826E63"/>
    <w:rsid w:val="00832959"/>
    <w:rsid w:val="00834813"/>
    <w:rsid w:val="00834AAB"/>
    <w:rsid w:val="008370C7"/>
    <w:rsid w:val="00837158"/>
    <w:rsid w:val="00840DDB"/>
    <w:rsid w:val="008447C8"/>
    <w:rsid w:val="0084643E"/>
    <w:rsid w:val="0084687C"/>
    <w:rsid w:val="008470DC"/>
    <w:rsid w:val="00862E84"/>
    <w:rsid w:val="00866D16"/>
    <w:rsid w:val="008704DC"/>
    <w:rsid w:val="00871BEE"/>
    <w:rsid w:val="0087481E"/>
    <w:rsid w:val="008753CD"/>
    <w:rsid w:val="00875B95"/>
    <w:rsid w:val="00875E92"/>
    <w:rsid w:val="00876667"/>
    <w:rsid w:val="00882549"/>
    <w:rsid w:val="0088302A"/>
    <w:rsid w:val="00886202"/>
    <w:rsid w:val="0088799B"/>
    <w:rsid w:val="00891979"/>
    <w:rsid w:val="00893DDF"/>
    <w:rsid w:val="00894CA9"/>
    <w:rsid w:val="00896856"/>
    <w:rsid w:val="00896DCA"/>
    <w:rsid w:val="008A0896"/>
    <w:rsid w:val="008A15DF"/>
    <w:rsid w:val="008A3D44"/>
    <w:rsid w:val="008A5391"/>
    <w:rsid w:val="008B1109"/>
    <w:rsid w:val="008B377D"/>
    <w:rsid w:val="008B4BB0"/>
    <w:rsid w:val="008B7904"/>
    <w:rsid w:val="008C49B9"/>
    <w:rsid w:val="008C4BE9"/>
    <w:rsid w:val="008C6523"/>
    <w:rsid w:val="008D04BD"/>
    <w:rsid w:val="008D7D8A"/>
    <w:rsid w:val="008E1462"/>
    <w:rsid w:val="008E20F2"/>
    <w:rsid w:val="008E479B"/>
    <w:rsid w:val="008E4F93"/>
    <w:rsid w:val="008F1042"/>
    <w:rsid w:val="008F3C05"/>
    <w:rsid w:val="008F48AF"/>
    <w:rsid w:val="008F62BC"/>
    <w:rsid w:val="0090165A"/>
    <w:rsid w:val="009018D1"/>
    <w:rsid w:val="00904DD9"/>
    <w:rsid w:val="0090618A"/>
    <w:rsid w:val="00912D5A"/>
    <w:rsid w:val="009140C5"/>
    <w:rsid w:val="00914E67"/>
    <w:rsid w:val="00915937"/>
    <w:rsid w:val="0091687B"/>
    <w:rsid w:val="0092213D"/>
    <w:rsid w:val="00923871"/>
    <w:rsid w:val="00925AA0"/>
    <w:rsid w:val="00925C8E"/>
    <w:rsid w:val="0092666B"/>
    <w:rsid w:val="009320E3"/>
    <w:rsid w:val="009346F8"/>
    <w:rsid w:val="0093629B"/>
    <w:rsid w:val="00937636"/>
    <w:rsid w:val="009431E5"/>
    <w:rsid w:val="00944320"/>
    <w:rsid w:val="0094498E"/>
    <w:rsid w:val="00944F54"/>
    <w:rsid w:val="00950C14"/>
    <w:rsid w:val="00951250"/>
    <w:rsid w:val="00951BB1"/>
    <w:rsid w:val="009522CA"/>
    <w:rsid w:val="00954659"/>
    <w:rsid w:val="00956FCA"/>
    <w:rsid w:val="00957E0E"/>
    <w:rsid w:val="00966D89"/>
    <w:rsid w:val="00967B5F"/>
    <w:rsid w:val="00971C7D"/>
    <w:rsid w:val="00974FEA"/>
    <w:rsid w:val="00975756"/>
    <w:rsid w:val="00980D99"/>
    <w:rsid w:val="0098492C"/>
    <w:rsid w:val="00985FC1"/>
    <w:rsid w:val="009904AB"/>
    <w:rsid w:val="009A12EF"/>
    <w:rsid w:val="009A184A"/>
    <w:rsid w:val="009A23B6"/>
    <w:rsid w:val="009B12A3"/>
    <w:rsid w:val="009B224D"/>
    <w:rsid w:val="009B31DA"/>
    <w:rsid w:val="009B33F9"/>
    <w:rsid w:val="009B39E1"/>
    <w:rsid w:val="009B7E83"/>
    <w:rsid w:val="009C469D"/>
    <w:rsid w:val="009C7EC9"/>
    <w:rsid w:val="009D04AF"/>
    <w:rsid w:val="009D345A"/>
    <w:rsid w:val="009D6B2E"/>
    <w:rsid w:val="009E241E"/>
    <w:rsid w:val="009F1F53"/>
    <w:rsid w:val="00A03872"/>
    <w:rsid w:val="00A10968"/>
    <w:rsid w:val="00A14B93"/>
    <w:rsid w:val="00A17C88"/>
    <w:rsid w:val="00A266BF"/>
    <w:rsid w:val="00A271F6"/>
    <w:rsid w:val="00A27FF6"/>
    <w:rsid w:val="00A30118"/>
    <w:rsid w:val="00A31F44"/>
    <w:rsid w:val="00A46521"/>
    <w:rsid w:val="00A516E7"/>
    <w:rsid w:val="00A51B52"/>
    <w:rsid w:val="00A51B87"/>
    <w:rsid w:val="00A53CC9"/>
    <w:rsid w:val="00A550AB"/>
    <w:rsid w:val="00A57652"/>
    <w:rsid w:val="00A60B9B"/>
    <w:rsid w:val="00A610A1"/>
    <w:rsid w:val="00A64376"/>
    <w:rsid w:val="00A64916"/>
    <w:rsid w:val="00A71A95"/>
    <w:rsid w:val="00A8610C"/>
    <w:rsid w:val="00A93F41"/>
    <w:rsid w:val="00A950AD"/>
    <w:rsid w:val="00AA24E8"/>
    <w:rsid w:val="00AA330A"/>
    <w:rsid w:val="00AB2557"/>
    <w:rsid w:val="00AB31F0"/>
    <w:rsid w:val="00AC244B"/>
    <w:rsid w:val="00AD37A2"/>
    <w:rsid w:val="00AD4454"/>
    <w:rsid w:val="00AD7997"/>
    <w:rsid w:val="00AE2782"/>
    <w:rsid w:val="00AE3BC0"/>
    <w:rsid w:val="00AE717B"/>
    <w:rsid w:val="00AE72E0"/>
    <w:rsid w:val="00AF2051"/>
    <w:rsid w:val="00AF64B0"/>
    <w:rsid w:val="00B03A4B"/>
    <w:rsid w:val="00B04FCC"/>
    <w:rsid w:val="00B05EC5"/>
    <w:rsid w:val="00B0705E"/>
    <w:rsid w:val="00B10C77"/>
    <w:rsid w:val="00B110FD"/>
    <w:rsid w:val="00B15F5C"/>
    <w:rsid w:val="00B16DCE"/>
    <w:rsid w:val="00B21CB4"/>
    <w:rsid w:val="00B22D32"/>
    <w:rsid w:val="00B251A7"/>
    <w:rsid w:val="00B25378"/>
    <w:rsid w:val="00B273E5"/>
    <w:rsid w:val="00B27F80"/>
    <w:rsid w:val="00B4086A"/>
    <w:rsid w:val="00B40B7E"/>
    <w:rsid w:val="00B42796"/>
    <w:rsid w:val="00B517C2"/>
    <w:rsid w:val="00B53799"/>
    <w:rsid w:val="00B53C62"/>
    <w:rsid w:val="00B56680"/>
    <w:rsid w:val="00B56F4D"/>
    <w:rsid w:val="00B63D1B"/>
    <w:rsid w:val="00B74411"/>
    <w:rsid w:val="00B82CB7"/>
    <w:rsid w:val="00B90D25"/>
    <w:rsid w:val="00B95CE2"/>
    <w:rsid w:val="00B9616E"/>
    <w:rsid w:val="00BA24F1"/>
    <w:rsid w:val="00BA6A20"/>
    <w:rsid w:val="00BA6DE4"/>
    <w:rsid w:val="00BB1567"/>
    <w:rsid w:val="00BB1742"/>
    <w:rsid w:val="00BB3859"/>
    <w:rsid w:val="00BB41D1"/>
    <w:rsid w:val="00BB6220"/>
    <w:rsid w:val="00BC1518"/>
    <w:rsid w:val="00BC30A4"/>
    <w:rsid w:val="00BC6822"/>
    <w:rsid w:val="00BD0D52"/>
    <w:rsid w:val="00BD2C8D"/>
    <w:rsid w:val="00BD72E8"/>
    <w:rsid w:val="00BD731F"/>
    <w:rsid w:val="00BD7335"/>
    <w:rsid w:val="00BE1AAD"/>
    <w:rsid w:val="00BE2784"/>
    <w:rsid w:val="00BE400B"/>
    <w:rsid w:val="00BF3191"/>
    <w:rsid w:val="00BF3E90"/>
    <w:rsid w:val="00BF4CD0"/>
    <w:rsid w:val="00BF6B7F"/>
    <w:rsid w:val="00BF7F4F"/>
    <w:rsid w:val="00C04348"/>
    <w:rsid w:val="00C11F29"/>
    <w:rsid w:val="00C166BC"/>
    <w:rsid w:val="00C21A30"/>
    <w:rsid w:val="00C21E59"/>
    <w:rsid w:val="00C2583B"/>
    <w:rsid w:val="00C3008F"/>
    <w:rsid w:val="00C349E7"/>
    <w:rsid w:val="00C36BB8"/>
    <w:rsid w:val="00C40D09"/>
    <w:rsid w:val="00C4117F"/>
    <w:rsid w:val="00C42B7D"/>
    <w:rsid w:val="00C512D9"/>
    <w:rsid w:val="00C5235D"/>
    <w:rsid w:val="00C545FB"/>
    <w:rsid w:val="00C60B7D"/>
    <w:rsid w:val="00C62F53"/>
    <w:rsid w:val="00C704CF"/>
    <w:rsid w:val="00C7623E"/>
    <w:rsid w:val="00C80D0F"/>
    <w:rsid w:val="00C93441"/>
    <w:rsid w:val="00C94A92"/>
    <w:rsid w:val="00C96127"/>
    <w:rsid w:val="00C9624F"/>
    <w:rsid w:val="00CA2744"/>
    <w:rsid w:val="00CA35E7"/>
    <w:rsid w:val="00CA6995"/>
    <w:rsid w:val="00CA76E5"/>
    <w:rsid w:val="00CB0758"/>
    <w:rsid w:val="00CB5B5E"/>
    <w:rsid w:val="00CC39D9"/>
    <w:rsid w:val="00CC463F"/>
    <w:rsid w:val="00CC5C1E"/>
    <w:rsid w:val="00CC6C87"/>
    <w:rsid w:val="00CC7192"/>
    <w:rsid w:val="00CD1D5F"/>
    <w:rsid w:val="00CD7A25"/>
    <w:rsid w:val="00CE2E4F"/>
    <w:rsid w:val="00CE650B"/>
    <w:rsid w:val="00CF38A9"/>
    <w:rsid w:val="00D0146A"/>
    <w:rsid w:val="00D01ED0"/>
    <w:rsid w:val="00D02246"/>
    <w:rsid w:val="00D032C2"/>
    <w:rsid w:val="00D03D3E"/>
    <w:rsid w:val="00D2255D"/>
    <w:rsid w:val="00D26AE4"/>
    <w:rsid w:val="00D32468"/>
    <w:rsid w:val="00D412D0"/>
    <w:rsid w:val="00D44047"/>
    <w:rsid w:val="00D4411E"/>
    <w:rsid w:val="00D45D4F"/>
    <w:rsid w:val="00D50098"/>
    <w:rsid w:val="00D50EA1"/>
    <w:rsid w:val="00D52B0B"/>
    <w:rsid w:val="00D5597D"/>
    <w:rsid w:val="00D5767C"/>
    <w:rsid w:val="00D7728C"/>
    <w:rsid w:val="00D775A0"/>
    <w:rsid w:val="00D77C67"/>
    <w:rsid w:val="00D80479"/>
    <w:rsid w:val="00D85709"/>
    <w:rsid w:val="00D873DE"/>
    <w:rsid w:val="00D931A1"/>
    <w:rsid w:val="00D9567C"/>
    <w:rsid w:val="00D96B74"/>
    <w:rsid w:val="00DA4B96"/>
    <w:rsid w:val="00DA6062"/>
    <w:rsid w:val="00DB2818"/>
    <w:rsid w:val="00DB5114"/>
    <w:rsid w:val="00DB5C35"/>
    <w:rsid w:val="00DB6CED"/>
    <w:rsid w:val="00DC25FB"/>
    <w:rsid w:val="00DD069D"/>
    <w:rsid w:val="00DD0D0C"/>
    <w:rsid w:val="00DD2A6B"/>
    <w:rsid w:val="00DE145A"/>
    <w:rsid w:val="00DE2D63"/>
    <w:rsid w:val="00DE4BE6"/>
    <w:rsid w:val="00DE69DB"/>
    <w:rsid w:val="00DF10B9"/>
    <w:rsid w:val="00DF2344"/>
    <w:rsid w:val="00DF252A"/>
    <w:rsid w:val="00DF7106"/>
    <w:rsid w:val="00E0015C"/>
    <w:rsid w:val="00E03548"/>
    <w:rsid w:val="00E0554D"/>
    <w:rsid w:val="00E06745"/>
    <w:rsid w:val="00E14F88"/>
    <w:rsid w:val="00E20726"/>
    <w:rsid w:val="00E20AED"/>
    <w:rsid w:val="00E21FB2"/>
    <w:rsid w:val="00E241FF"/>
    <w:rsid w:val="00E264D5"/>
    <w:rsid w:val="00E32781"/>
    <w:rsid w:val="00E33A7F"/>
    <w:rsid w:val="00E36C58"/>
    <w:rsid w:val="00E36EF4"/>
    <w:rsid w:val="00E43FD7"/>
    <w:rsid w:val="00E44F3D"/>
    <w:rsid w:val="00E45CD3"/>
    <w:rsid w:val="00E51757"/>
    <w:rsid w:val="00E53FB9"/>
    <w:rsid w:val="00E6779F"/>
    <w:rsid w:val="00E67EA1"/>
    <w:rsid w:val="00E73F3F"/>
    <w:rsid w:val="00E76CE1"/>
    <w:rsid w:val="00E777D6"/>
    <w:rsid w:val="00E82983"/>
    <w:rsid w:val="00E82B0F"/>
    <w:rsid w:val="00E84A79"/>
    <w:rsid w:val="00E901CB"/>
    <w:rsid w:val="00E919CA"/>
    <w:rsid w:val="00EA1AFC"/>
    <w:rsid w:val="00EB3121"/>
    <w:rsid w:val="00EB5516"/>
    <w:rsid w:val="00EB704F"/>
    <w:rsid w:val="00EC0768"/>
    <w:rsid w:val="00EC134D"/>
    <w:rsid w:val="00EC2FB8"/>
    <w:rsid w:val="00EC72D1"/>
    <w:rsid w:val="00ED3895"/>
    <w:rsid w:val="00ED5CBF"/>
    <w:rsid w:val="00ED784E"/>
    <w:rsid w:val="00EE30E9"/>
    <w:rsid w:val="00EF0AD8"/>
    <w:rsid w:val="00EF168C"/>
    <w:rsid w:val="00EF4B2D"/>
    <w:rsid w:val="00EF4EBC"/>
    <w:rsid w:val="00F01AA7"/>
    <w:rsid w:val="00F02555"/>
    <w:rsid w:val="00F026F3"/>
    <w:rsid w:val="00F05F2B"/>
    <w:rsid w:val="00F06D75"/>
    <w:rsid w:val="00F11278"/>
    <w:rsid w:val="00F13AE7"/>
    <w:rsid w:val="00F15A4C"/>
    <w:rsid w:val="00F24D87"/>
    <w:rsid w:val="00F30085"/>
    <w:rsid w:val="00F30216"/>
    <w:rsid w:val="00F357E2"/>
    <w:rsid w:val="00F367C5"/>
    <w:rsid w:val="00F42B73"/>
    <w:rsid w:val="00F4324F"/>
    <w:rsid w:val="00F45AB1"/>
    <w:rsid w:val="00F45BD4"/>
    <w:rsid w:val="00F4664E"/>
    <w:rsid w:val="00F46C6E"/>
    <w:rsid w:val="00F53B9E"/>
    <w:rsid w:val="00F55551"/>
    <w:rsid w:val="00F55A69"/>
    <w:rsid w:val="00F56278"/>
    <w:rsid w:val="00F56CAE"/>
    <w:rsid w:val="00F61AE8"/>
    <w:rsid w:val="00F66972"/>
    <w:rsid w:val="00F7055F"/>
    <w:rsid w:val="00F72A59"/>
    <w:rsid w:val="00F8062B"/>
    <w:rsid w:val="00F808DF"/>
    <w:rsid w:val="00F93E62"/>
    <w:rsid w:val="00F93F06"/>
    <w:rsid w:val="00F95EDC"/>
    <w:rsid w:val="00FB2D53"/>
    <w:rsid w:val="00FB783D"/>
    <w:rsid w:val="00FC0F61"/>
    <w:rsid w:val="00FD2BED"/>
    <w:rsid w:val="00FD60B2"/>
    <w:rsid w:val="00FD768A"/>
    <w:rsid w:val="00FE27E0"/>
    <w:rsid w:val="00FF0FE2"/>
    <w:rsid w:val="00FF76FD"/>
    <w:rsid w:val="00FF7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E93194-A1FC-43DD-96F1-35950C67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65"/>
    <w:pPr>
      <w:spacing w:before="100" w:after="100"/>
    </w:pPr>
    <w:rPr>
      <w:rFonts w:ascii="Arial" w:hAnsi="Arial"/>
      <w:sz w:val="22"/>
      <w:szCs w:val="24"/>
    </w:rPr>
  </w:style>
  <w:style w:type="paragraph" w:styleId="Heading1">
    <w:name w:val="heading 1"/>
    <w:basedOn w:val="BodyText"/>
    <w:next w:val="BodyText"/>
    <w:qFormat/>
    <w:locked/>
    <w:rsid w:val="003209E9"/>
    <w:pPr>
      <w:keepNext/>
      <w:spacing w:before="200" w:after="0"/>
      <w:outlineLvl w:val="0"/>
    </w:pPr>
    <w:rPr>
      <w:b/>
      <w:color w:val="3B6E8F"/>
      <w:sz w:val="32"/>
    </w:rPr>
  </w:style>
  <w:style w:type="paragraph" w:styleId="Heading2">
    <w:name w:val="heading 2"/>
    <w:basedOn w:val="BodyText"/>
    <w:next w:val="BodyText"/>
    <w:link w:val="Heading2Char"/>
    <w:qFormat/>
    <w:locked/>
    <w:rsid w:val="000A529D"/>
    <w:pPr>
      <w:keepNext/>
      <w:spacing w:before="200" w:after="0"/>
      <w:outlineLvl w:val="1"/>
    </w:pPr>
    <w:rPr>
      <w:b/>
      <w:color w:val="3B6E8F"/>
      <w:sz w:val="26"/>
    </w:rPr>
  </w:style>
  <w:style w:type="paragraph" w:styleId="Heading3">
    <w:name w:val="heading 3"/>
    <w:basedOn w:val="BodyText"/>
    <w:next w:val="BodyText"/>
    <w:link w:val="Heading3Char"/>
    <w:qFormat/>
    <w:locked/>
    <w:rsid w:val="004C0FEF"/>
    <w:pPr>
      <w:keepNext/>
      <w:spacing w:before="200" w:after="0"/>
      <w:outlineLvl w:val="2"/>
    </w:pPr>
    <w:rPr>
      <w:color w:val="3B6E8F"/>
      <w:sz w:val="24"/>
    </w:rPr>
  </w:style>
  <w:style w:type="paragraph" w:styleId="Heading4">
    <w:name w:val="heading 4"/>
    <w:basedOn w:val="BodyText"/>
    <w:next w:val="BodyText"/>
    <w:link w:val="Heading4Char"/>
    <w:qFormat/>
    <w:locked/>
    <w:rsid w:val="003209E9"/>
    <w:pPr>
      <w:keepNext/>
      <w:spacing w:before="200" w:after="0"/>
      <w:outlineLvl w:val="3"/>
    </w:pPr>
    <w:rPr>
      <w:i/>
    </w:rPr>
  </w:style>
  <w:style w:type="paragraph" w:styleId="Heading5">
    <w:name w:val="heading 5"/>
    <w:basedOn w:val="Normal"/>
    <w:next w:val="Normal"/>
    <w:qFormat/>
    <w:locked/>
    <w:rsid w:val="000422F6"/>
    <w:pPr>
      <w:spacing w:before="240" w:after="60"/>
      <w:outlineLvl w:val="4"/>
    </w:pPr>
    <w:rPr>
      <w:b/>
      <w:bCs/>
      <w:i/>
      <w:iCs/>
      <w:sz w:val="26"/>
      <w:szCs w:val="26"/>
    </w:rPr>
  </w:style>
  <w:style w:type="paragraph" w:styleId="Heading6">
    <w:name w:val="heading 6"/>
    <w:basedOn w:val="Normal"/>
    <w:next w:val="Normal"/>
    <w:qFormat/>
    <w:locked/>
    <w:rsid w:val="000422F6"/>
    <w:pPr>
      <w:spacing w:before="240" w:after="60"/>
      <w:outlineLvl w:val="5"/>
    </w:pPr>
    <w:rPr>
      <w:b/>
      <w:bCs/>
      <w:szCs w:val="22"/>
    </w:rPr>
  </w:style>
  <w:style w:type="paragraph" w:styleId="Heading7">
    <w:name w:val="heading 7"/>
    <w:basedOn w:val="Normal"/>
    <w:next w:val="Normal"/>
    <w:qFormat/>
    <w:locked/>
    <w:rsid w:val="000422F6"/>
    <w:pPr>
      <w:spacing w:before="240" w:after="60"/>
      <w:outlineLvl w:val="6"/>
    </w:pPr>
  </w:style>
  <w:style w:type="paragraph" w:styleId="Heading8">
    <w:name w:val="heading 8"/>
    <w:basedOn w:val="Normal"/>
    <w:next w:val="Normal"/>
    <w:qFormat/>
    <w:locked/>
    <w:rsid w:val="000422F6"/>
    <w:pPr>
      <w:spacing w:before="240" w:after="60"/>
      <w:outlineLvl w:val="7"/>
    </w:pPr>
    <w:rPr>
      <w:i/>
      <w:iCs/>
    </w:rPr>
  </w:style>
  <w:style w:type="paragraph" w:styleId="Heading9">
    <w:name w:val="heading 9"/>
    <w:basedOn w:val="Normal"/>
    <w:next w:val="Normal"/>
    <w:qFormat/>
    <w:locked/>
    <w:rsid w:val="000422F6"/>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11111">
    <w:name w:val="Outline List 2"/>
    <w:basedOn w:val="NoList"/>
    <w:semiHidden/>
    <w:locked/>
    <w:rsid w:val="000422F6"/>
    <w:pPr>
      <w:numPr>
        <w:numId w:val="14"/>
      </w:numPr>
    </w:pPr>
  </w:style>
  <w:style w:type="paragraph" w:styleId="Caption">
    <w:name w:val="caption"/>
    <w:basedOn w:val="BodyText"/>
    <w:next w:val="BodyText"/>
    <w:link w:val="CaptionChar"/>
    <w:qFormat/>
    <w:locked/>
    <w:rsid w:val="00726E42"/>
    <w:pPr>
      <w:spacing w:before="40" w:after="40"/>
    </w:pPr>
    <w:rPr>
      <w:bCs/>
      <w:sz w:val="18"/>
      <w:szCs w:val="20"/>
    </w:rPr>
  </w:style>
  <w:style w:type="paragraph" w:customStyle="1" w:styleId="Heading1TOPSCC">
    <w:name w:val="Heading 1 TOP (SCC)"/>
    <w:basedOn w:val="Heading1SCC"/>
    <w:rsid w:val="000A529D"/>
    <w:pPr>
      <w:pageBreakBefore/>
      <w:spacing w:before="0"/>
    </w:pPr>
  </w:style>
  <w:style w:type="paragraph" w:customStyle="1" w:styleId="Heading2TOPSCC">
    <w:name w:val="Heading 2 TOP (SCC)"/>
    <w:basedOn w:val="Heading2SCC"/>
    <w:rsid w:val="00624B10"/>
    <w:pPr>
      <w:spacing w:before="0"/>
    </w:pPr>
  </w:style>
  <w:style w:type="paragraph" w:styleId="Closing">
    <w:name w:val="Closing"/>
    <w:basedOn w:val="Normal"/>
    <w:semiHidden/>
    <w:locked/>
    <w:rsid w:val="00DE4BE6"/>
    <w:pPr>
      <w:ind w:left="4252"/>
    </w:pPr>
  </w:style>
  <w:style w:type="paragraph" w:styleId="Date">
    <w:name w:val="Date"/>
    <w:basedOn w:val="Normal"/>
    <w:next w:val="Normal"/>
    <w:semiHidden/>
    <w:locked/>
    <w:rsid w:val="00DE4BE6"/>
  </w:style>
  <w:style w:type="paragraph" w:customStyle="1" w:styleId="HeadingTableFigureSCC">
    <w:name w:val="Heading_Table/Figure (SCC)"/>
    <w:basedOn w:val="TableTextSCC"/>
    <w:rsid w:val="008F1042"/>
    <w:pPr>
      <w:spacing w:before="200"/>
    </w:pPr>
    <w:rPr>
      <w:b/>
    </w:rPr>
  </w:style>
  <w:style w:type="paragraph" w:customStyle="1" w:styleId="TableTextListBulletSCC">
    <w:name w:val="Table Text_List Bullet (SCC)"/>
    <w:rsid w:val="00AA24E8"/>
    <w:pPr>
      <w:numPr>
        <w:numId w:val="19"/>
      </w:numPr>
      <w:spacing w:after="40"/>
    </w:pPr>
    <w:rPr>
      <w:rFonts w:ascii="Arial" w:hAnsi="Arial"/>
      <w:szCs w:val="24"/>
    </w:rPr>
  </w:style>
  <w:style w:type="paragraph" w:customStyle="1" w:styleId="Listbullet0">
    <w:name w:val="List_bullet"/>
    <w:basedOn w:val="Normal"/>
    <w:semiHidden/>
    <w:locked/>
    <w:rsid w:val="000422F6"/>
    <w:pPr>
      <w:numPr>
        <w:numId w:val="11"/>
      </w:numPr>
      <w:tabs>
        <w:tab w:val="left" w:pos="397"/>
      </w:tabs>
      <w:suppressAutoHyphens/>
      <w:autoSpaceDE w:val="0"/>
      <w:autoSpaceDN w:val="0"/>
      <w:adjustRightInd w:val="0"/>
      <w:textAlignment w:val="center"/>
    </w:pPr>
    <w:rPr>
      <w:rFonts w:cs="Arial"/>
      <w:color w:val="000000"/>
      <w:szCs w:val="22"/>
      <w:lang w:val="en-GB"/>
    </w:rPr>
  </w:style>
  <w:style w:type="paragraph" w:customStyle="1" w:styleId="FooteroddSCC">
    <w:name w:val="Footer_odd (SCC)"/>
    <w:basedOn w:val="Footer"/>
    <w:semiHidden/>
    <w:rsid w:val="00644C33"/>
    <w:pPr>
      <w:tabs>
        <w:tab w:val="clear" w:pos="567"/>
        <w:tab w:val="right" w:pos="9072"/>
        <w:tab w:val="right" w:pos="9639"/>
      </w:tabs>
      <w:jc w:val="right"/>
    </w:pPr>
  </w:style>
  <w:style w:type="paragraph" w:styleId="Footer">
    <w:name w:val="footer"/>
    <w:aliases w:val="even (SCC)"/>
    <w:basedOn w:val="BodyText"/>
    <w:link w:val="FooterChar"/>
    <w:uiPriority w:val="99"/>
    <w:rsid w:val="00D01ED0"/>
    <w:pPr>
      <w:tabs>
        <w:tab w:val="left" w:pos="567"/>
      </w:tabs>
    </w:pPr>
    <w:rPr>
      <w:color w:val="3B6E8F"/>
      <w:sz w:val="18"/>
    </w:rPr>
  </w:style>
  <w:style w:type="paragraph" w:customStyle="1" w:styleId="TableTextSCC">
    <w:name w:val="Table Text (SCC)"/>
    <w:basedOn w:val="BodyText"/>
    <w:link w:val="TableTextSCCChar"/>
    <w:rsid w:val="00FC0F61"/>
    <w:pPr>
      <w:spacing w:before="40" w:after="40"/>
    </w:pPr>
    <w:rPr>
      <w:sz w:val="20"/>
    </w:rPr>
  </w:style>
  <w:style w:type="paragraph" w:customStyle="1" w:styleId="BodyTextIntroSCC">
    <w:name w:val="Body Text_Intro (SCC)"/>
    <w:basedOn w:val="BodyTextSCC"/>
    <w:semiHidden/>
    <w:rsid w:val="00736320"/>
    <w:rPr>
      <w:b/>
      <w:bCs/>
      <w:color w:val="3B6E8F"/>
      <w:szCs w:val="20"/>
    </w:rPr>
  </w:style>
  <w:style w:type="paragraph" w:styleId="E-mailSignature">
    <w:name w:val="E-mail Signature"/>
    <w:basedOn w:val="Normal"/>
    <w:semiHidden/>
    <w:locked/>
    <w:rsid w:val="00DE4BE6"/>
  </w:style>
  <w:style w:type="paragraph" w:customStyle="1" w:styleId="TitleSCC">
    <w:name w:val="Title (SCC)"/>
    <w:semiHidden/>
    <w:rsid w:val="001C4ED0"/>
    <w:pPr>
      <w:spacing w:before="3700"/>
      <w:ind w:right="567"/>
      <w:jc w:val="right"/>
    </w:pPr>
    <w:rPr>
      <w:rFonts w:ascii="Arial" w:hAnsi="Arial" w:cs="Arial"/>
      <w:b/>
      <w:color w:val="FFFFFF"/>
      <w:sz w:val="36"/>
      <w:lang w:val="en-GB"/>
    </w:rPr>
  </w:style>
  <w:style w:type="paragraph" w:styleId="TOC1">
    <w:name w:val="toc 1"/>
    <w:basedOn w:val="BodyText"/>
    <w:next w:val="Normal"/>
    <w:link w:val="TOC1Char"/>
    <w:autoRedefine/>
    <w:semiHidden/>
    <w:rsid w:val="00EA1AFC"/>
    <w:pPr>
      <w:tabs>
        <w:tab w:val="left" w:pos="397"/>
        <w:tab w:val="right" w:leader="dot" w:pos="9639"/>
      </w:tabs>
      <w:ind w:left="2665" w:hanging="397"/>
    </w:pPr>
    <w:rPr>
      <w:b/>
    </w:rPr>
  </w:style>
  <w:style w:type="paragraph" w:styleId="TOC2">
    <w:name w:val="toc 2"/>
    <w:basedOn w:val="TOC1"/>
    <w:next w:val="Heading1TOPSCC"/>
    <w:autoRedefine/>
    <w:semiHidden/>
    <w:rsid w:val="00F72A59"/>
    <w:pPr>
      <w:tabs>
        <w:tab w:val="left" w:pos="3232"/>
      </w:tabs>
      <w:ind w:left="3005"/>
    </w:pPr>
    <w:rPr>
      <w:b w:val="0"/>
      <w:noProof/>
    </w:rPr>
  </w:style>
  <w:style w:type="character" w:customStyle="1" w:styleId="TableTextListBullet2SCCCharChar">
    <w:name w:val="Table Text_List Bullet 2 (SCC) Char Char"/>
    <w:link w:val="TableTextListBullet2SCC"/>
    <w:rsid w:val="0065640E"/>
    <w:rPr>
      <w:rFonts w:ascii="Arial" w:hAnsi="Arial"/>
      <w:szCs w:val="24"/>
      <w:lang w:val="en-AU" w:eastAsia="en-AU" w:bidi="ar-SA"/>
    </w:rPr>
  </w:style>
  <w:style w:type="paragraph" w:customStyle="1" w:styleId="SubjectSCC">
    <w:name w:val="Subject (SCC)"/>
    <w:basedOn w:val="TitleSCC"/>
    <w:semiHidden/>
    <w:rsid w:val="001C4ED0"/>
    <w:pPr>
      <w:spacing w:before="0"/>
    </w:pPr>
    <w:rPr>
      <w:b w:val="0"/>
    </w:rPr>
  </w:style>
  <w:style w:type="paragraph" w:customStyle="1" w:styleId="Listnumbered">
    <w:name w:val="List_numbered"/>
    <w:basedOn w:val="Listbullet0"/>
    <w:semiHidden/>
    <w:locked/>
    <w:rsid w:val="00C9624F"/>
    <w:pPr>
      <w:numPr>
        <w:numId w:val="12"/>
      </w:numPr>
      <w:tabs>
        <w:tab w:val="left" w:pos="397"/>
      </w:tabs>
    </w:pPr>
  </w:style>
  <w:style w:type="paragraph" w:customStyle="1" w:styleId="TOCHeadingSCC">
    <w:name w:val="TOC Heading (SCC)"/>
    <w:semiHidden/>
    <w:rsid w:val="00E20AED"/>
    <w:pPr>
      <w:ind w:left="2988" w:hanging="720"/>
    </w:pPr>
    <w:rPr>
      <w:rFonts w:ascii="Arial" w:hAnsi="Arial"/>
      <w:b/>
      <w:color w:val="3B6E8F"/>
      <w:sz w:val="32"/>
      <w:szCs w:val="24"/>
    </w:rPr>
  </w:style>
  <w:style w:type="character" w:styleId="Emphasis">
    <w:name w:val="Emphasis"/>
    <w:qFormat/>
    <w:rsid w:val="00DE4BE6"/>
    <w:rPr>
      <w:i/>
      <w:iCs/>
    </w:rPr>
  </w:style>
  <w:style w:type="character" w:customStyle="1" w:styleId="EndnoteTextChar">
    <w:name w:val="Endnote Text Char"/>
    <w:link w:val="EndnoteText"/>
    <w:rsid w:val="004D5284"/>
    <w:rPr>
      <w:rFonts w:ascii="Arial" w:hAnsi="Arial"/>
      <w:sz w:val="18"/>
      <w:lang w:val="en-AU" w:eastAsia="en-AU" w:bidi="ar-SA"/>
    </w:rPr>
  </w:style>
  <w:style w:type="paragraph" w:styleId="TOC3">
    <w:name w:val="toc 3"/>
    <w:basedOn w:val="TOC2"/>
    <w:next w:val="Normal"/>
    <w:autoRedefine/>
    <w:semiHidden/>
    <w:rsid w:val="00202ACB"/>
    <w:pPr>
      <w:tabs>
        <w:tab w:val="clear" w:pos="397"/>
        <w:tab w:val="left" w:pos="340"/>
      </w:tabs>
      <w:ind w:left="3232" w:hanging="340"/>
    </w:pPr>
  </w:style>
  <w:style w:type="character" w:styleId="Hyperlink">
    <w:name w:val="Hyperlink"/>
    <w:semiHidden/>
    <w:locked/>
    <w:rsid w:val="001D79C5"/>
    <w:rPr>
      <w:color w:val="0000FF"/>
      <w:u w:val="single"/>
    </w:rPr>
  </w:style>
  <w:style w:type="paragraph" w:customStyle="1" w:styleId="Listnumbered2">
    <w:name w:val="List_numbered 2"/>
    <w:basedOn w:val="Listnumbered"/>
    <w:semiHidden/>
    <w:locked/>
    <w:rsid w:val="005A549F"/>
    <w:pPr>
      <w:numPr>
        <w:numId w:val="13"/>
      </w:numPr>
      <w:tabs>
        <w:tab w:val="clear" w:pos="397"/>
      </w:tabs>
    </w:pPr>
  </w:style>
  <w:style w:type="paragraph" w:styleId="Title">
    <w:name w:val="Title"/>
    <w:basedOn w:val="Normal"/>
    <w:qFormat/>
    <w:locked/>
    <w:rsid w:val="00736320"/>
    <w:pPr>
      <w:suppressAutoHyphens/>
      <w:autoSpaceDE w:val="0"/>
      <w:autoSpaceDN w:val="0"/>
      <w:adjustRightInd w:val="0"/>
      <w:spacing w:before="3700" w:after="0"/>
      <w:ind w:right="567"/>
      <w:jc w:val="right"/>
      <w:textAlignment w:val="center"/>
    </w:pPr>
    <w:rPr>
      <w:rFonts w:cs="Arial"/>
      <w:b/>
      <w:color w:val="FFFFFF"/>
      <w:sz w:val="36"/>
      <w:szCs w:val="20"/>
      <w:lang w:val="en-GB"/>
    </w:rPr>
  </w:style>
  <w:style w:type="paragraph" w:customStyle="1" w:styleId="Subject">
    <w:name w:val="Subject"/>
    <w:basedOn w:val="Title"/>
    <w:semiHidden/>
    <w:locked/>
    <w:rsid w:val="00AD37A2"/>
    <w:pPr>
      <w:spacing w:before="0"/>
    </w:pPr>
    <w:rPr>
      <w:b w:val="0"/>
    </w:rPr>
  </w:style>
  <w:style w:type="paragraph" w:styleId="BalloonText">
    <w:name w:val="Balloon Text"/>
    <w:basedOn w:val="Normal"/>
    <w:semiHidden/>
    <w:locked/>
    <w:rsid w:val="00FD2BED"/>
    <w:rPr>
      <w:rFonts w:ascii="Tahoma" w:hAnsi="Tahoma" w:cs="Tahoma"/>
      <w:sz w:val="16"/>
      <w:szCs w:val="16"/>
    </w:rPr>
  </w:style>
  <w:style w:type="paragraph" w:customStyle="1" w:styleId="Heading3TOPSCC">
    <w:name w:val="Heading 3 TOP (SCC)"/>
    <w:basedOn w:val="Heading3SCC"/>
    <w:link w:val="Heading3TOPSCCCharChar"/>
    <w:rsid w:val="00624B10"/>
    <w:pPr>
      <w:spacing w:before="0"/>
    </w:pPr>
  </w:style>
  <w:style w:type="paragraph" w:customStyle="1" w:styleId="Heading4TOPSCC">
    <w:name w:val="Heading 4 TOP (SCC)"/>
    <w:basedOn w:val="Heading4SCC"/>
    <w:rsid w:val="00624B10"/>
    <w:pPr>
      <w:spacing w:before="0"/>
    </w:pPr>
  </w:style>
  <w:style w:type="character" w:customStyle="1" w:styleId="Heading3Char">
    <w:name w:val="Heading 3 Char"/>
    <w:link w:val="Heading3"/>
    <w:rsid w:val="004C0FEF"/>
    <w:rPr>
      <w:rFonts w:ascii="Arial" w:hAnsi="Arial"/>
      <w:color w:val="3B6E8F"/>
      <w:sz w:val="24"/>
      <w:szCs w:val="24"/>
      <w:lang w:val="en-AU" w:eastAsia="en-AU" w:bidi="ar-SA"/>
    </w:rPr>
  </w:style>
  <w:style w:type="character" w:customStyle="1" w:styleId="Heading3TOPSCCCharChar">
    <w:name w:val="Heading 3 TOP (SCC) Char Char"/>
    <w:basedOn w:val="Heading3Char"/>
    <w:link w:val="Heading3TOPSCC"/>
    <w:rsid w:val="003C63CD"/>
    <w:rPr>
      <w:rFonts w:ascii="Arial" w:hAnsi="Arial"/>
      <w:color w:val="3B6E8F"/>
      <w:sz w:val="24"/>
      <w:szCs w:val="24"/>
      <w:lang w:val="en-AU" w:eastAsia="en-AU" w:bidi="ar-SA"/>
    </w:rPr>
  </w:style>
  <w:style w:type="paragraph" w:styleId="EnvelopeAddress">
    <w:name w:val="envelope address"/>
    <w:basedOn w:val="Normal"/>
    <w:semiHidden/>
    <w:locked/>
    <w:rsid w:val="004D5284"/>
    <w:pPr>
      <w:framePr w:w="7920" w:h="1980" w:hRule="exact" w:hSpace="180" w:wrap="auto" w:hAnchor="page" w:xAlign="center" w:yAlign="bottom"/>
      <w:ind w:left="2880"/>
    </w:pPr>
    <w:rPr>
      <w:rFonts w:cs="Arial"/>
      <w:sz w:val="24"/>
    </w:rPr>
  </w:style>
  <w:style w:type="paragraph" w:customStyle="1" w:styleId="Listbullet20">
    <w:name w:val="List_bullet 2"/>
    <w:basedOn w:val="Listnumbered2"/>
    <w:semiHidden/>
    <w:locked/>
    <w:rsid w:val="00D44047"/>
    <w:pPr>
      <w:numPr>
        <w:numId w:val="0"/>
      </w:numPr>
    </w:pPr>
  </w:style>
  <w:style w:type="paragraph" w:styleId="Header">
    <w:name w:val="header"/>
    <w:basedOn w:val="Normal"/>
    <w:link w:val="HeaderChar"/>
    <w:semiHidden/>
    <w:locked/>
    <w:rsid w:val="00C96127"/>
    <w:pPr>
      <w:tabs>
        <w:tab w:val="center" w:pos="4153"/>
        <w:tab w:val="right" w:pos="8306"/>
      </w:tabs>
    </w:pPr>
  </w:style>
  <w:style w:type="paragraph" w:styleId="BodyText">
    <w:name w:val="Body Text"/>
    <w:link w:val="BodyTextChar"/>
    <w:semiHidden/>
    <w:locked/>
    <w:rsid w:val="00E51757"/>
    <w:pPr>
      <w:spacing w:before="100" w:after="100"/>
    </w:pPr>
    <w:rPr>
      <w:rFonts w:ascii="Arial" w:hAnsi="Arial"/>
      <w:sz w:val="22"/>
      <w:szCs w:val="24"/>
    </w:rPr>
  </w:style>
  <w:style w:type="character" w:customStyle="1" w:styleId="BodyTextChar">
    <w:name w:val="Body Text Char"/>
    <w:link w:val="BodyText"/>
    <w:rsid w:val="00E51757"/>
    <w:rPr>
      <w:rFonts w:ascii="Arial" w:hAnsi="Arial"/>
      <w:sz w:val="22"/>
      <w:szCs w:val="24"/>
      <w:lang w:val="en-AU" w:eastAsia="en-AU" w:bidi="ar-SA"/>
    </w:rPr>
  </w:style>
  <w:style w:type="numbering" w:styleId="1ai">
    <w:name w:val="Outline List 1"/>
    <w:basedOn w:val="NoList"/>
    <w:semiHidden/>
    <w:locked/>
    <w:rsid w:val="000422F6"/>
    <w:pPr>
      <w:numPr>
        <w:numId w:val="15"/>
      </w:numPr>
    </w:pPr>
  </w:style>
  <w:style w:type="numbering" w:styleId="ArticleSection">
    <w:name w:val="Outline List 3"/>
    <w:basedOn w:val="NoList"/>
    <w:semiHidden/>
    <w:locked/>
    <w:rsid w:val="000422F6"/>
    <w:pPr>
      <w:numPr>
        <w:numId w:val="16"/>
      </w:numPr>
    </w:pPr>
  </w:style>
  <w:style w:type="paragraph" w:styleId="BlockText">
    <w:name w:val="Block Text"/>
    <w:basedOn w:val="Normal"/>
    <w:semiHidden/>
    <w:locked/>
    <w:rsid w:val="000422F6"/>
    <w:pPr>
      <w:spacing w:after="120"/>
      <w:ind w:left="1440" w:right="1440"/>
    </w:pPr>
  </w:style>
  <w:style w:type="paragraph" w:styleId="BodyText2">
    <w:name w:val="Body Text 2"/>
    <w:basedOn w:val="Normal"/>
    <w:semiHidden/>
    <w:locked/>
    <w:rsid w:val="000422F6"/>
    <w:pPr>
      <w:spacing w:after="120" w:line="480" w:lineRule="auto"/>
    </w:pPr>
  </w:style>
  <w:style w:type="paragraph" w:styleId="BodyText3">
    <w:name w:val="Body Text 3"/>
    <w:basedOn w:val="Normal"/>
    <w:semiHidden/>
    <w:locked/>
    <w:rsid w:val="000422F6"/>
    <w:pPr>
      <w:spacing w:after="120"/>
    </w:pPr>
    <w:rPr>
      <w:sz w:val="16"/>
      <w:szCs w:val="16"/>
    </w:rPr>
  </w:style>
  <w:style w:type="paragraph" w:styleId="BodyTextFirstIndent">
    <w:name w:val="Body Text First Indent"/>
    <w:basedOn w:val="BodyText"/>
    <w:semiHidden/>
    <w:locked/>
    <w:rsid w:val="000422F6"/>
    <w:pPr>
      <w:spacing w:before="0" w:after="120"/>
      <w:ind w:firstLine="210"/>
    </w:pPr>
    <w:rPr>
      <w:rFonts w:ascii="Times New Roman" w:hAnsi="Times New Roman"/>
      <w:sz w:val="24"/>
    </w:rPr>
  </w:style>
  <w:style w:type="paragraph" w:styleId="BodyTextIndent">
    <w:name w:val="Body Text Indent"/>
    <w:basedOn w:val="Normal"/>
    <w:semiHidden/>
    <w:locked/>
    <w:rsid w:val="000422F6"/>
    <w:pPr>
      <w:spacing w:after="120"/>
      <w:ind w:left="283"/>
    </w:pPr>
  </w:style>
  <w:style w:type="paragraph" w:styleId="BodyTextFirstIndent2">
    <w:name w:val="Body Text First Indent 2"/>
    <w:basedOn w:val="BodyTextIndent"/>
    <w:semiHidden/>
    <w:locked/>
    <w:rsid w:val="000422F6"/>
    <w:pPr>
      <w:ind w:firstLine="210"/>
    </w:pPr>
  </w:style>
  <w:style w:type="paragraph" w:styleId="BodyTextIndent2">
    <w:name w:val="Body Text Indent 2"/>
    <w:basedOn w:val="Normal"/>
    <w:semiHidden/>
    <w:locked/>
    <w:rsid w:val="000422F6"/>
    <w:pPr>
      <w:spacing w:after="120" w:line="480" w:lineRule="auto"/>
      <w:ind w:left="283"/>
    </w:pPr>
  </w:style>
  <w:style w:type="paragraph" w:styleId="BodyTextIndent3">
    <w:name w:val="Body Text Indent 3"/>
    <w:basedOn w:val="Normal"/>
    <w:semiHidden/>
    <w:locked/>
    <w:rsid w:val="000422F6"/>
    <w:pPr>
      <w:spacing w:after="120"/>
      <w:ind w:left="283"/>
    </w:pPr>
    <w:rPr>
      <w:sz w:val="16"/>
      <w:szCs w:val="16"/>
    </w:rPr>
  </w:style>
  <w:style w:type="character" w:styleId="CommentReference">
    <w:name w:val="annotation reference"/>
    <w:semiHidden/>
    <w:locked/>
    <w:rsid w:val="008140CA"/>
    <w:rPr>
      <w:sz w:val="16"/>
      <w:szCs w:val="16"/>
    </w:rPr>
  </w:style>
  <w:style w:type="paragraph" w:styleId="CommentText">
    <w:name w:val="annotation text"/>
    <w:basedOn w:val="Normal"/>
    <w:semiHidden/>
    <w:locked/>
    <w:rsid w:val="008140CA"/>
    <w:rPr>
      <w:sz w:val="20"/>
      <w:szCs w:val="20"/>
    </w:rPr>
  </w:style>
  <w:style w:type="paragraph" w:styleId="CommentSubject">
    <w:name w:val="annotation subject"/>
    <w:basedOn w:val="CommentText"/>
    <w:next w:val="CommentText"/>
    <w:semiHidden/>
    <w:locked/>
    <w:rsid w:val="008140CA"/>
    <w:rPr>
      <w:b/>
      <w:bCs/>
    </w:rPr>
  </w:style>
  <w:style w:type="paragraph" w:styleId="DocumentMap">
    <w:name w:val="Document Map"/>
    <w:basedOn w:val="Normal"/>
    <w:semiHidden/>
    <w:locked/>
    <w:rsid w:val="008140CA"/>
    <w:pPr>
      <w:shd w:val="clear" w:color="auto" w:fill="000080"/>
    </w:pPr>
    <w:rPr>
      <w:rFonts w:ascii="Tahoma" w:hAnsi="Tahoma" w:cs="Tahoma"/>
      <w:sz w:val="20"/>
      <w:szCs w:val="20"/>
    </w:rPr>
  </w:style>
  <w:style w:type="character" w:styleId="EndnoteReference">
    <w:name w:val="endnote reference"/>
    <w:semiHidden/>
    <w:locked/>
    <w:rsid w:val="008140CA"/>
    <w:rPr>
      <w:vertAlign w:val="superscript"/>
    </w:rPr>
  </w:style>
  <w:style w:type="paragraph" w:styleId="EndnoteText">
    <w:name w:val="endnote text"/>
    <w:basedOn w:val="Normal"/>
    <w:link w:val="EndnoteTextChar"/>
    <w:semiHidden/>
    <w:locked/>
    <w:rsid w:val="004D5284"/>
    <w:pPr>
      <w:spacing w:before="40" w:after="40"/>
    </w:pPr>
    <w:rPr>
      <w:sz w:val="18"/>
      <w:szCs w:val="20"/>
    </w:rPr>
  </w:style>
  <w:style w:type="character" w:styleId="FootnoteReference">
    <w:name w:val="footnote reference"/>
    <w:semiHidden/>
    <w:locked/>
    <w:rsid w:val="008140CA"/>
    <w:rPr>
      <w:vertAlign w:val="superscript"/>
    </w:rPr>
  </w:style>
  <w:style w:type="paragraph" w:styleId="FootnoteText">
    <w:name w:val="footnote text"/>
    <w:basedOn w:val="BodyText"/>
    <w:semiHidden/>
    <w:locked/>
    <w:rsid w:val="004D5284"/>
    <w:pPr>
      <w:spacing w:before="40" w:after="40"/>
    </w:pPr>
    <w:rPr>
      <w:sz w:val="18"/>
      <w:szCs w:val="20"/>
    </w:rPr>
  </w:style>
  <w:style w:type="paragraph" w:styleId="Index1">
    <w:name w:val="index 1"/>
    <w:basedOn w:val="Normal"/>
    <w:next w:val="Normal"/>
    <w:autoRedefine/>
    <w:semiHidden/>
    <w:locked/>
    <w:rsid w:val="008140CA"/>
    <w:pPr>
      <w:ind w:left="240" w:hanging="240"/>
    </w:pPr>
  </w:style>
  <w:style w:type="paragraph" w:styleId="Index2">
    <w:name w:val="index 2"/>
    <w:basedOn w:val="Normal"/>
    <w:next w:val="Normal"/>
    <w:autoRedefine/>
    <w:semiHidden/>
    <w:locked/>
    <w:rsid w:val="008140CA"/>
    <w:pPr>
      <w:ind w:left="480" w:hanging="240"/>
    </w:pPr>
  </w:style>
  <w:style w:type="paragraph" w:styleId="Index3">
    <w:name w:val="index 3"/>
    <w:basedOn w:val="Normal"/>
    <w:next w:val="Normal"/>
    <w:autoRedefine/>
    <w:semiHidden/>
    <w:locked/>
    <w:rsid w:val="008140CA"/>
    <w:pPr>
      <w:ind w:left="720" w:hanging="240"/>
    </w:pPr>
  </w:style>
  <w:style w:type="paragraph" w:styleId="Index4">
    <w:name w:val="index 4"/>
    <w:basedOn w:val="Normal"/>
    <w:next w:val="Normal"/>
    <w:autoRedefine/>
    <w:semiHidden/>
    <w:locked/>
    <w:rsid w:val="008140CA"/>
    <w:pPr>
      <w:ind w:left="960" w:hanging="240"/>
    </w:pPr>
  </w:style>
  <w:style w:type="paragraph" w:styleId="Index5">
    <w:name w:val="index 5"/>
    <w:basedOn w:val="Normal"/>
    <w:next w:val="Normal"/>
    <w:autoRedefine/>
    <w:semiHidden/>
    <w:locked/>
    <w:rsid w:val="008140CA"/>
    <w:pPr>
      <w:ind w:left="1200" w:hanging="240"/>
    </w:pPr>
  </w:style>
  <w:style w:type="paragraph" w:styleId="Index6">
    <w:name w:val="index 6"/>
    <w:basedOn w:val="Normal"/>
    <w:next w:val="Normal"/>
    <w:autoRedefine/>
    <w:semiHidden/>
    <w:locked/>
    <w:rsid w:val="008140CA"/>
    <w:pPr>
      <w:ind w:left="1440" w:hanging="240"/>
    </w:pPr>
  </w:style>
  <w:style w:type="paragraph" w:styleId="Index7">
    <w:name w:val="index 7"/>
    <w:basedOn w:val="Normal"/>
    <w:next w:val="Normal"/>
    <w:autoRedefine/>
    <w:semiHidden/>
    <w:locked/>
    <w:rsid w:val="008140CA"/>
    <w:pPr>
      <w:ind w:left="1680" w:hanging="240"/>
    </w:pPr>
  </w:style>
  <w:style w:type="paragraph" w:styleId="Index8">
    <w:name w:val="index 8"/>
    <w:basedOn w:val="Normal"/>
    <w:next w:val="Normal"/>
    <w:autoRedefine/>
    <w:semiHidden/>
    <w:locked/>
    <w:rsid w:val="008140CA"/>
    <w:pPr>
      <w:ind w:left="1920" w:hanging="240"/>
    </w:pPr>
  </w:style>
  <w:style w:type="paragraph" w:styleId="Index9">
    <w:name w:val="index 9"/>
    <w:basedOn w:val="Normal"/>
    <w:next w:val="Normal"/>
    <w:autoRedefine/>
    <w:semiHidden/>
    <w:locked/>
    <w:rsid w:val="008140CA"/>
    <w:pPr>
      <w:ind w:left="2160" w:hanging="240"/>
    </w:pPr>
  </w:style>
  <w:style w:type="paragraph" w:styleId="IndexHeading">
    <w:name w:val="index heading"/>
    <w:basedOn w:val="Normal"/>
    <w:next w:val="Index1"/>
    <w:semiHidden/>
    <w:locked/>
    <w:rsid w:val="008140CA"/>
    <w:rPr>
      <w:rFonts w:cs="Arial"/>
      <w:b/>
      <w:bCs/>
    </w:rPr>
  </w:style>
  <w:style w:type="paragraph" w:styleId="MacroText">
    <w:name w:val="macro"/>
    <w:semiHidden/>
    <w:locked/>
    <w:rsid w:val="00814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locked/>
    <w:rsid w:val="008140CA"/>
    <w:pPr>
      <w:ind w:left="240" w:hanging="240"/>
    </w:pPr>
  </w:style>
  <w:style w:type="paragraph" w:styleId="TableofFigures">
    <w:name w:val="table of figures"/>
    <w:basedOn w:val="Normal"/>
    <w:next w:val="Normal"/>
    <w:semiHidden/>
    <w:locked/>
    <w:rsid w:val="008140CA"/>
  </w:style>
  <w:style w:type="paragraph" w:styleId="TOAHeading">
    <w:name w:val="toa heading"/>
    <w:basedOn w:val="Normal"/>
    <w:next w:val="Normal"/>
    <w:semiHidden/>
    <w:locked/>
    <w:rsid w:val="008140CA"/>
    <w:pPr>
      <w:spacing w:before="120"/>
    </w:pPr>
    <w:rPr>
      <w:rFonts w:cs="Arial"/>
      <w:b/>
      <w:bCs/>
    </w:rPr>
  </w:style>
  <w:style w:type="paragraph" w:styleId="TOC4">
    <w:name w:val="toc 4"/>
    <w:basedOn w:val="Normal"/>
    <w:next w:val="Normal"/>
    <w:autoRedefine/>
    <w:semiHidden/>
    <w:locked/>
    <w:rsid w:val="008140CA"/>
    <w:pPr>
      <w:ind w:left="720"/>
    </w:pPr>
  </w:style>
  <w:style w:type="paragraph" w:styleId="TOC5">
    <w:name w:val="toc 5"/>
    <w:basedOn w:val="Normal"/>
    <w:next w:val="Normal"/>
    <w:autoRedefine/>
    <w:semiHidden/>
    <w:locked/>
    <w:rsid w:val="008140CA"/>
    <w:pPr>
      <w:ind w:left="960"/>
    </w:pPr>
  </w:style>
  <w:style w:type="paragraph" w:styleId="TOC6">
    <w:name w:val="toc 6"/>
    <w:basedOn w:val="Normal"/>
    <w:next w:val="Normal"/>
    <w:autoRedefine/>
    <w:semiHidden/>
    <w:locked/>
    <w:rsid w:val="008140CA"/>
    <w:pPr>
      <w:ind w:left="1200"/>
    </w:pPr>
  </w:style>
  <w:style w:type="paragraph" w:styleId="TOC7">
    <w:name w:val="toc 7"/>
    <w:basedOn w:val="Normal"/>
    <w:next w:val="Normal"/>
    <w:autoRedefine/>
    <w:semiHidden/>
    <w:locked/>
    <w:rsid w:val="008140CA"/>
    <w:pPr>
      <w:ind w:left="1440"/>
    </w:pPr>
  </w:style>
  <w:style w:type="paragraph" w:styleId="TOC8">
    <w:name w:val="toc 8"/>
    <w:basedOn w:val="Normal"/>
    <w:next w:val="Normal"/>
    <w:autoRedefine/>
    <w:semiHidden/>
    <w:locked/>
    <w:rsid w:val="008140CA"/>
    <w:pPr>
      <w:ind w:left="1680"/>
    </w:pPr>
  </w:style>
  <w:style w:type="paragraph" w:styleId="TOC9">
    <w:name w:val="toc 9"/>
    <w:basedOn w:val="Normal"/>
    <w:next w:val="Normal"/>
    <w:autoRedefine/>
    <w:semiHidden/>
    <w:locked/>
    <w:rsid w:val="008140CA"/>
    <w:pPr>
      <w:ind w:left="1920"/>
    </w:pPr>
  </w:style>
  <w:style w:type="paragraph" w:styleId="EnvelopeReturn">
    <w:name w:val="envelope return"/>
    <w:basedOn w:val="Normal"/>
    <w:semiHidden/>
    <w:locked/>
    <w:rsid w:val="004D5284"/>
    <w:rPr>
      <w:rFonts w:cs="Arial"/>
      <w:sz w:val="20"/>
      <w:szCs w:val="20"/>
    </w:rPr>
  </w:style>
  <w:style w:type="character" w:customStyle="1" w:styleId="CaptionChar">
    <w:name w:val="Caption Char"/>
    <w:link w:val="Caption"/>
    <w:rsid w:val="00D01ED0"/>
    <w:rPr>
      <w:rFonts w:ascii="Arial" w:hAnsi="Arial"/>
      <w:bCs/>
      <w:sz w:val="18"/>
      <w:lang w:val="en-AU" w:eastAsia="en-AU" w:bidi="ar-SA"/>
    </w:rPr>
  </w:style>
  <w:style w:type="character" w:styleId="FollowedHyperlink">
    <w:name w:val="FollowedHyperlink"/>
    <w:semiHidden/>
    <w:locked/>
    <w:rsid w:val="004D5284"/>
    <w:rPr>
      <w:color w:val="606420"/>
      <w:u w:val="single"/>
    </w:rPr>
  </w:style>
  <w:style w:type="character" w:styleId="HTMLAcronym">
    <w:name w:val="HTML Acronym"/>
    <w:basedOn w:val="DefaultParagraphFont"/>
    <w:semiHidden/>
    <w:locked/>
    <w:rsid w:val="00837158"/>
  </w:style>
  <w:style w:type="character" w:customStyle="1" w:styleId="Heading2Char">
    <w:name w:val="Heading 2 Char"/>
    <w:link w:val="Heading2"/>
    <w:rsid w:val="000A529D"/>
    <w:rPr>
      <w:rFonts w:ascii="Arial" w:hAnsi="Arial"/>
      <w:b/>
      <w:color w:val="3B6E8F"/>
      <w:sz w:val="26"/>
      <w:szCs w:val="24"/>
      <w:lang w:val="en-AU" w:eastAsia="en-AU" w:bidi="ar-SA"/>
    </w:rPr>
  </w:style>
  <w:style w:type="character" w:customStyle="1" w:styleId="Heading4Char">
    <w:name w:val="Heading 4 Char"/>
    <w:link w:val="Heading4"/>
    <w:rsid w:val="003209E9"/>
    <w:rPr>
      <w:rFonts w:ascii="Arial" w:hAnsi="Arial"/>
      <w:i/>
      <w:sz w:val="22"/>
      <w:szCs w:val="24"/>
      <w:lang w:val="en-AU" w:eastAsia="en-AU" w:bidi="ar-SA"/>
    </w:rPr>
  </w:style>
  <w:style w:type="paragraph" w:styleId="HTMLAddress">
    <w:name w:val="HTML Address"/>
    <w:basedOn w:val="Normal"/>
    <w:semiHidden/>
    <w:locked/>
    <w:rsid w:val="00837158"/>
    <w:rPr>
      <w:i/>
      <w:iCs/>
    </w:rPr>
  </w:style>
  <w:style w:type="character" w:styleId="HTMLCite">
    <w:name w:val="HTML Cite"/>
    <w:semiHidden/>
    <w:locked/>
    <w:rsid w:val="00837158"/>
    <w:rPr>
      <w:i/>
      <w:iCs/>
    </w:rPr>
  </w:style>
  <w:style w:type="character" w:styleId="HTMLCode">
    <w:name w:val="HTML Code"/>
    <w:semiHidden/>
    <w:locked/>
    <w:rsid w:val="00837158"/>
    <w:rPr>
      <w:rFonts w:ascii="Courier New" w:hAnsi="Courier New" w:cs="Courier New"/>
      <w:sz w:val="20"/>
      <w:szCs w:val="20"/>
    </w:rPr>
  </w:style>
  <w:style w:type="character" w:styleId="HTMLDefinition">
    <w:name w:val="HTML Definition"/>
    <w:semiHidden/>
    <w:locked/>
    <w:rsid w:val="00837158"/>
    <w:rPr>
      <w:i/>
      <w:iCs/>
    </w:rPr>
  </w:style>
  <w:style w:type="character" w:styleId="HTMLKeyboard">
    <w:name w:val="HTML Keyboard"/>
    <w:semiHidden/>
    <w:locked/>
    <w:rsid w:val="00837158"/>
    <w:rPr>
      <w:rFonts w:ascii="Courier New" w:hAnsi="Courier New" w:cs="Courier New"/>
      <w:sz w:val="20"/>
      <w:szCs w:val="20"/>
    </w:rPr>
  </w:style>
  <w:style w:type="paragraph" w:styleId="HTMLPreformatted">
    <w:name w:val="HTML Preformatted"/>
    <w:basedOn w:val="Normal"/>
    <w:semiHidden/>
    <w:locked/>
    <w:rsid w:val="00837158"/>
    <w:rPr>
      <w:rFonts w:ascii="Courier New" w:hAnsi="Courier New" w:cs="Courier New"/>
      <w:sz w:val="20"/>
      <w:szCs w:val="20"/>
    </w:rPr>
  </w:style>
  <w:style w:type="character" w:styleId="HTMLSample">
    <w:name w:val="HTML Sample"/>
    <w:semiHidden/>
    <w:locked/>
    <w:rsid w:val="00837158"/>
    <w:rPr>
      <w:rFonts w:ascii="Courier New" w:hAnsi="Courier New" w:cs="Courier New"/>
    </w:rPr>
  </w:style>
  <w:style w:type="character" w:styleId="HTMLTypewriter">
    <w:name w:val="HTML Typewriter"/>
    <w:semiHidden/>
    <w:locked/>
    <w:rsid w:val="00837158"/>
    <w:rPr>
      <w:rFonts w:ascii="Courier New" w:hAnsi="Courier New" w:cs="Courier New"/>
      <w:sz w:val="20"/>
      <w:szCs w:val="20"/>
    </w:rPr>
  </w:style>
  <w:style w:type="character" w:styleId="HTMLVariable">
    <w:name w:val="HTML Variable"/>
    <w:semiHidden/>
    <w:locked/>
    <w:rsid w:val="00837158"/>
    <w:rPr>
      <w:i/>
      <w:iCs/>
    </w:rPr>
  </w:style>
  <w:style w:type="character" w:styleId="LineNumber">
    <w:name w:val="line number"/>
    <w:basedOn w:val="DefaultParagraphFont"/>
    <w:semiHidden/>
    <w:locked/>
    <w:rsid w:val="00837158"/>
  </w:style>
  <w:style w:type="paragraph" w:styleId="List">
    <w:name w:val="List"/>
    <w:basedOn w:val="Normal"/>
    <w:semiHidden/>
    <w:locked/>
    <w:rsid w:val="00837158"/>
    <w:pPr>
      <w:ind w:left="283" w:hanging="283"/>
    </w:pPr>
  </w:style>
  <w:style w:type="paragraph" w:styleId="List2">
    <w:name w:val="List 2"/>
    <w:basedOn w:val="Normal"/>
    <w:semiHidden/>
    <w:locked/>
    <w:rsid w:val="00837158"/>
    <w:pPr>
      <w:ind w:left="566" w:hanging="283"/>
    </w:pPr>
  </w:style>
  <w:style w:type="paragraph" w:styleId="List3">
    <w:name w:val="List 3"/>
    <w:basedOn w:val="Normal"/>
    <w:semiHidden/>
    <w:locked/>
    <w:rsid w:val="00837158"/>
    <w:pPr>
      <w:ind w:left="849" w:hanging="283"/>
    </w:pPr>
  </w:style>
  <w:style w:type="paragraph" w:styleId="List4">
    <w:name w:val="List 4"/>
    <w:basedOn w:val="Normal"/>
    <w:semiHidden/>
    <w:locked/>
    <w:rsid w:val="00837158"/>
    <w:pPr>
      <w:ind w:left="1132" w:hanging="283"/>
    </w:pPr>
  </w:style>
  <w:style w:type="paragraph" w:styleId="List5">
    <w:name w:val="List 5"/>
    <w:basedOn w:val="Normal"/>
    <w:semiHidden/>
    <w:locked/>
    <w:rsid w:val="00837158"/>
    <w:pPr>
      <w:ind w:left="1415" w:hanging="283"/>
    </w:pPr>
  </w:style>
  <w:style w:type="paragraph" w:styleId="ListBullet3">
    <w:name w:val="List Bullet 3"/>
    <w:basedOn w:val="Normal"/>
    <w:semiHidden/>
    <w:locked/>
    <w:rsid w:val="00837158"/>
    <w:pPr>
      <w:numPr>
        <w:numId w:val="3"/>
      </w:numPr>
    </w:pPr>
  </w:style>
  <w:style w:type="paragraph" w:styleId="ListBullet4">
    <w:name w:val="List Bullet 4"/>
    <w:basedOn w:val="Normal"/>
    <w:semiHidden/>
    <w:locked/>
    <w:rsid w:val="00837158"/>
    <w:pPr>
      <w:numPr>
        <w:numId w:val="4"/>
      </w:numPr>
    </w:pPr>
  </w:style>
  <w:style w:type="paragraph" w:styleId="ListBullet5">
    <w:name w:val="List Bullet 5"/>
    <w:basedOn w:val="Normal"/>
    <w:semiHidden/>
    <w:locked/>
    <w:rsid w:val="00837158"/>
    <w:pPr>
      <w:numPr>
        <w:numId w:val="5"/>
      </w:numPr>
    </w:pPr>
  </w:style>
  <w:style w:type="paragraph" w:styleId="ListContinue">
    <w:name w:val="List Continue"/>
    <w:basedOn w:val="Normal"/>
    <w:semiHidden/>
    <w:locked/>
    <w:rsid w:val="00837158"/>
    <w:pPr>
      <w:spacing w:after="120"/>
      <w:ind w:left="283"/>
    </w:pPr>
  </w:style>
  <w:style w:type="paragraph" w:styleId="ListContinue2">
    <w:name w:val="List Continue 2"/>
    <w:basedOn w:val="Normal"/>
    <w:semiHidden/>
    <w:locked/>
    <w:rsid w:val="00837158"/>
    <w:pPr>
      <w:spacing w:after="120"/>
      <w:ind w:left="566"/>
    </w:pPr>
  </w:style>
  <w:style w:type="paragraph" w:styleId="ListContinue3">
    <w:name w:val="List Continue 3"/>
    <w:basedOn w:val="Normal"/>
    <w:semiHidden/>
    <w:locked/>
    <w:rsid w:val="00837158"/>
    <w:pPr>
      <w:spacing w:after="120"/>
      <w:ind w:left="849"/>
    </w:pPr>
  </w:style>
  <w:style w:type="paragraph" w:styleId="ListContinue4">
    <w:name w:val="List Continue 4"/>
    <w:basedOn w:val="Normal"/>
    <w:semiHidden/>
    <w:locked/>
    <w:rsid w:val="00837158"/>
    <w:pPr>
      <w:spacing w:after="120"/>
      <w:ind w:left="1132"/>
    </w:pPr>
  </w:style>
  <w:style w:type="paragraph" w:styleId="ListContinue5">
    <w:name w:val="List Continue 5"/>
    <w:basedOn w:val="Normal"/>
    <w:semiHidden/>
    <w:locked/>
    <w:rsid w:val="00837158"/>
    <w:pPr>
      <w:spacing w:after="120"/>
      <w:ind w:left="1415"/>
    </w:pPr>
  </w:style>
  <w:style w:type="paragraph" w:styleId="ListNumber3">
    <w:name w:val="List Number 3"/>
    <w:basedOn w:val="Normal"/>
    <w:semiHidden/>
    <w:locked/>
    <w:rsid w:val="00837158"/>
    <w:pPr>
      <w:numPr>
        <w:numId w:val="8"/>
      </w:numPr>
    </w:pPr>
  </w:style>
  <w:style w:type="paragraph" w:styleId="ListNumber4">
    <w:name w:val="List Number 4"/>
    <w:basedOn w:val="Normal"/>
    <w:semiHidden/>
    <w:locked/>
    <w:rsid w:val="00837158"/>
    <w:pPr>
      <w:numPr>
        <w:numId w:val="9"/>
      </w:numPr>
    </w:pPr>
  </w:style>
  <w:style w:type="paragraph" w:styleId="ListNumber5">
    <w:name w:val="List Number 5"/>
    <w:basedOn w:val="Normal"/>
    <w:semiHidden/>
    <w:locked/>
    <w:rsid w:val="00837158"/>
    <w:pPr>
      <w:numPr>
        <w:numId w:val="10"/>
      </w:numPr>
    </w:pPr>
  </w:style>
  <w:style w:type="paragraph" w:styleId="ListBullet">
    <w:name w:val="List Bullet"/>
    <w:link w:val="ListBulletChar"/>
    <w:semiHidden/>
    <w:locked/>
    <w:rsid w:val="00EA1AFC"/>
    <w:pPr>
      <w:numPr>
        <w:numId w:val="1"/>
      </w:numPr>
      <w:spacing w:after="100"/>
    </w:pPr>
    <w:rPr>
      <w:rFonts w:ascii="Arial" w:hAnsi="Arial"/>
      <w:sz w:val="22"/>
      <w:szCs w:val="24"/>
    </w:rPr>
  </w:style>
  <w:style w:type="character" w:customStyle="1" w:styleId="ListBulletChar">
    <w:name w:val="List Bullet Char"/>
    <w:link w:val="ListBullet"/>
    <w:rsid w:val="00EA1AFC"/>
    <w:rPr>
      <w:rFonts w:ascii="Arial" w:hAnsi="Arial"/>
      <w:sz w:val="22"/>
      <w:szCs w:val="24"/>
      <w:lang w:val="en-AU" w:eastAsia="en-AU" w:bidi="ar-SA"/>
    </w:rPr>
  </w:style>
  <w:style w:type="paragraph" w:styleId="ListBullet2">
    <w:name w:val="List Bullet 2"/>
    <w:semiHidden/>
    <w:locked/>
    <w:rsid w:val="00EA1AFC"/>
    <w:pPr>
      <w:numPr>
        <w:numId w:val="2"/>
      </w:numPr>
      <w:spacing w:after="100"/>
    </w:pPr>
    <w:rPr>
      <w:rFonts w:ascii="Arial" w:hAnsi="Arial"/>
      <w:sz w:val="22"/>
      <w:szCs w:val="24"/>
    </w:rPr>
  </w:style>
  <w:style w:type="paragraph" w:styleId="ListNumber">
    <w:name w:val="List Number"/>
    <w:semiHidden/>
    <w:locked/>
    <w:rsid w:val="00EA1AFC"/>
    <w:pPr>
      <w:numPr>
        <w:numId w:val="6"/>
      </w:numPr>
      <w:spacing w:after="100"/>
    </w:pPr>
    <w:rPr>
      <w:rFonts w:ascii="Arial" w:hAnsi="Arial"/>
      <w:sz w:val="22"/>
      <w:szCs w:val="24"/>
    </w:rPr>
  </w:style>
  <w:style w:type="paragraph" w:styleId="ListNumber2">
    <w:name w:val="List Number 2"/>
    <w:semiHidden/>
    <w:locked/>
    <w:rsid w:val="00EA1AFC"/>
    <w:pPr>
      <w:numPr>
        <w:numId w:val="7"/>
      </w:numPr>
      <w:spacing w:after="100"/>
    </w:pPr>
    <w:rPr>
      <w:rFonts w:ascii="Arial" w:hAnsi="Arial"/>
      <w:sz w:val="22"/>
      <w:szCs w:val="24"/>
    </w:rPr>
  </w:style>
  <w:style w:type="paragraph" w:styleId="MessageHeader">
    <w:name w:val="Message Header"/>
    <w:basedOn w:val="Normal"/>
    <w:semiHidden/>
    <w:locked/>
    <w:rsid w:val="00037B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locked/>
    <w:rsid w:val="00037BF4"/>
    <w:rPr>
      <w:rFonts w:ascii="Times New Roman" w:hAnsi="Times New Roman"/>
      <w:sz w:val="24"/>
    </w:rPr>
  </w:style>
  <w:style w:type="paragraph" w:styleId="NormalIndent">
    <w:name w:val="Normal Indent"/>
    <w:basedOn w:val="Normal"/>
    <w:semiHidden/>
    <w:locked/>
    <w:rsid w:val="00037BF4"/>
    <w:pPr>
      <w:ind w:left="720"/>
    </w:pPr>
  </w:style>
  <w:style w:type="paragraph" w:styleId="NoteHeading">
    <w:name w:val="Note Heading"/>
    <w:basedOn w:val="Normal"/>
    <w:next w:val="Normal"/>
    <w:semiHidden/>
    <w:locked/>
    <w:rsid w:val="00037BF4"/>
  </w:style>
  <w:style w:type="character" w:styleId="PageNumber">
    <w:name w:val="page number"/>
    <w:basedOn w:val="DefaultParagraphFont"/>
    <w:semiHidden/>
    <w:locked/>
    <w:rsid w:val="00037BF4"/>
  </w:style>
  <w:style w:type="paragraph" w:styleId="PlainText">
    <w:name w:val="Plain Text"/>
    <w:basedOn w:val="Normal"/>
    <w:semiHidden/>
    <w:locked/>
    <w:rsid w:val="00037BF4"/>
    <w:rPr>
      <w:rFonts w:ascii="Courier New" w:hAnsi="Courier New" w:cs="Courier New"/>
      <w:sz w:val="20"/>
      <w:szCs w:val="20"/>
    </w:rPr>
  </w:style>
  <w:style w:type="paragraph" w:styleId="Salutation">
    <w:name w:val="Salutation"/>
    <w:basedOn w:val="Normal"/>
    <w:next w:val="Normal"/>
    <w:semiHidden/>
    <w:locked/>
    <w:rsid w:val="00037BF4"/>
  </w:style>
  <w:style w:type="paragraph" w:styleId="Signature">
    <w:name w:val="Signature"/>
    <w:basedOn w:val="Normal"/>
    <w:semiHidden/>
    <w:locked/>
    <w:rsid w:val="00E0554D"/>
    <w:pPr>
      <w:ind w:left="4252"/>
    </w:pPr>
  </w:style>
  <w:style w:type="character" w:styleId="Strong">
    <w:name w:val="Strong"/>
    <w:qFormat/>
    <w:rsid w:val="00E0554D"/>
    <w:rPr>
      <w:b/>
      <w:bCs/>
    </w:rPr>
  </w:style>
  <w:style w:type="paragraph" w:styleId="Subtitle">
    <w:name w:val="Subtitle"/>
    <w:basedOn w:val="Normal"/>
    <w:qFormat/>
    <w:locked/>
    <w:rsid w:val="00E0554D"/>
    <w:pPr>
      <w:spacing w:after="60"/>
      <w:jc w:val="center"/>
      <w:outlineLvl w:val="1"/>
    </w:pPr>
    <w:rPr>
      <w:rFonts w:cs="Arial"/>
      <w:sz w:val="24"/>
    </w:rPr>
  </w:style>
  <w:style w:type="table" w:styleId="Table3Deffects1">
    <w:name w:val="Table 3D effects 1"/>
    <w:basedOn w:val="TableNormal"/>
    <w:semiHidden/>
    <w:locked/>
    <w:rsid w:val="00E0554D"/>
    <w:pPr>
      <w:spacing w:before="100"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554D"/>
    <w:pPr>
      <w:spacing w:before="100"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554D"/>
    <w:pPr>
      <w:spacing w:before="100"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554D"/>
    <w:pPr>
      <w:spacing w:before="100"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554D"/>
    <w:pPr>
      <w:spacing w:before="100"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554D"/>
    <w:pPr>
      <w:spacing w:before="100"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554D"/>
    <w:pPr>
      <w:spacing w:before="100"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554D"/>
    <w:pPr>
      <w:spacing w:before="100"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554D"/>
    <w:pPr>
      <w:spacing w:before="100"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554D"/>
    <w:pPr>
      <w:spacing w:before="100"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554D"/>
    <w:pPr>
      <w:spacing w:before="100"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554D"/>
    <w:pPr>
      <w:spacing w:before="100"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554D"/>
    <w:pPr>
      <w:spacing w:before="100"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554D"/>
    <w:pPr>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554D"/>
    <w:pPr>
      <w:spacing w:before="100"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locked/>
    <w:rsid w:val="00E0554D"/>
    <w:pPr>
      <w:spacing w:before="100"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554D"/>
    <w:pPr>
      <w:spacing w:before="100"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554D"/>
    <w:pPr>
      <w:spacing w:before="100"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554D"/>
    <w:pPr>
      <w:spacing w:before="100"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E0554D"/>
    <w:pPr>
      <w:spacing w:before="100"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554D"/>
    <w:pPr>
      <w:spacing w:before="100"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554D"/>
    <w:pPr>
      <w:spacing w:before="100"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554D"/>
    <w:pPr>
      <w:spacing w:before="100"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554D"/>
    <w:pPr>
      <w:spacing w:before="100"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554D"/>
    <w:pPr>
      <w:spacing w:before="100"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554D"/>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554D"/>
    <w:pPr>
      <w:spacing w:before="100"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554D"/>
    <w:pPr>
      <w:spacing w:before="100"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554D"/>
    <w:pPr>
      <w:spacing w:before="100"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locked/>
    <w:rsid w:val="00840DDB"/>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40DDB"/>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0DDB"/>
    <w:pPr>
      <w:spacing w:before="100"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locked/>
    <w:rsid w:val="00411B6E"/>
    <w:pPr>
      <w:spacing w:before="100"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11B6E"/>
    <w:pPr>
      <w:spacing w:before="100"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link w:val="TOC1"/>
    <w:rsid w:val="00EA1AFC"/>
    <w:rPr>
      <w:rFonts w:ascii="Arial" w:hAnsi="Arial"/>
      <w:b/>
      <w:sz w:val="22"/>
      <w:szCs w:val="24"/>
      <w:lang w:val="en-AU" w:eastAsia="en-AU" w:bidi="ar-SA"/>
    </w:rPr>
  </w:style>
  <w:style w:type="table" w:customStyle="1" w:styleId="TableStyle1SCCReversedHeader">
    <w:name w:val="Table Style 1 (SCC) Reversed Header"/>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0000"/>
      </w:tcPr>
    </w:tblStylePr>
  </w:style>
  <w:style w:type="table" w:customStyle="1" w:styleId="TableStyle2SCCLeftColumnPullout">
    <w:name w:val="Table Style 2 (SCC) Left Column/Pullout"/>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E6E6E6"/>
      </w:tcPr>
    </w:tblStylePr>
  </w:style>
  <w:style w:type="table" w:customStyle="1" w:styleId="TableStyle4SCCClear">
    <w:name w:val="Table Style 4 (SCC) Clear"/>
    <w:basedOn w:val="TableNormal"/>
    <w:rsid w:val="00147FB4"/>
    <w:pPr>
      <w:spacing w:before="40" w:after="40"/>
    </w:pPr>
    <w:rPr>
      <w:rFonts w:ascii="Arial" w:hAnsi="Arial"/>
    </w:rPr>
    <w:tblPr>
      <w:tblCellMar>
        <w:left w:w="57" w:type="dxa"/>
        <w:right w:w="57" w:type="dxa"/>
      </w:tblCellMar>
    </w:tblPr>
  </w:style>
  <w:style w:type="table" w:customStyle="1" w:styleId="TableStyle3SCCNoHeader">
    <w:name w:val="Table Style 3 (SCC) No Header"/>
    <w:basedOn w:val="TableNormal"/>
    <w:rsid w:val="005B223E"/>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link w:val="CaptionSCCChar"/>
    <w:rsid w:val="00517728"/>
    <w:pPr>
      <w:spacing w:before="40" w:after="40"/>
    </w:pPr>
    <w:rPr>
      <w:bCs/>
      <w:sz w:val="18"/>
    </w:rPr>
  </w:style>
  <w:style w:type="paragraph" w:customStyle="1" w:styleId="TableTextListBullet2SCC">
    <w:name w:val="Table Text_List Bullet 2 (SCC)"/>
    <w:link w:val="TableTextListBullet2SCCCharChar"/>
    <w:rsid w:val="0065640E"/>
    <w:pPr>
      <w:numPr>
        <w:numId w:val="20"/>
      </w:numPr>
      <w:spacing w:after="40"/>
    </w:pPr>
    <w:rPr>
      <w:rFonts w:ascii="Arial" w:hAnsi="Arial"/>
      <w:szCs w:val="24"/>
    </w:rPr>
  </w:style>
  <w:style w:type="paragraph" w:customStyle="1" w:styleId="TableTextListNumberSCC">
    <w:name w:val="Table Text_List Number (SCC)"/>
    <w:basedOn w:val="ListNumber"/>
    <w:rsid w:val="0065640E"/>
    <w:pPr>
      <w:numPr>
        <w:numId w:val="17"/>
      </w:numPr>
      <w:spacing w:after="40"/>
    </w:pPr>
    <w:rPr>
      <w:rFonts w:cs="Arial"/>
      <w:color w:val="000000"/>
      <w:sz w:val="20"/>
      <w:lang w:val="en-GB"/>
    </w:rPr>
  </w:style>
  <w:style w:type="paragraph" w:customStyle="1" w:styleId="TableTextListNumber2SCC">
    <w:name w:val="Table Text_List Number 2 (SCC)"/>
    <w:rsid w:val="0065640E"/>
    <w:pPr>
      <w:numPr>
        <w:numId w:val="18"/>
      </w:numPr>
      <w:spacing w:after="40"/>
    </w:pPr>
    <w:rPr>
      <w:rFonts w:ascii="Arial" w:hAnsi="Arial" w:cs="Arial"/>
      <w:color w:val="000000"/>
      <w:lang w:val="en-GB"/>
    </w:rPr>
  </w:style>
  <w:style w:type="paragraph" w:customStyle="1" w:styleId="BodyTextSCC">
    <w:name w:val="Body Text (SCC)"/>
    <w:link w:val="BodyTextSCCChar"/>
    <w:rsid w:val="00517728"/>
    <w:pPr>
      <w:spacing w:before="100" w:after="100"/>
    </w:pPr>
    <w:rPr>
      <w:rFonts w:ascii="Arial" w:hAnsi="Arial"/>
      <w:sz w:val="22"/>
      <w:szCs w:val="24"/>
    </w:rPr>
  </w:style>
  <w:style w:type="paragraph" w:customStyle="1" w:styleId="Heading1SCC">
    <w:name w:val="Heading 1 (SCC)"/>
    <w:rsid w:val="00954659"/>
    <w:pPr>
      <w:keepNext/>
      <w:spacing w:before="200"/>
    </w:pPr>
    <w:rPr>
      <w:rFonts w:ascii="Arial" w:hAnsi="Arial"/>
      <w:b/>
      <w:sz w:val="32"/>
      <w:szCs w:val="24"/>
    </w:rPr>
  </w:style>
  <w:style w:type="paragraph" w:customStyle="1" w:styleId="Heading2SCC">
    <w:name w:val="Heading 2 (SCC)"/>
    <w:rsid w:val="00954659"/>
    <w:pPr>
      <w:keepNext/>
      <w:spacing w:before="200"/>
    </w:pPr>
    <w:rPr>
      <w:rFonts w:ascii="Arial" w:hAnsi="Arial"/>
      <w:b/>
      <w:sz w:val="26"/>
      <w:szCs w:val="24"/>
    </w:rPr>
  </w:style>
  <w:style w:type="paragraph" w:customStyle="1" w:styleId="Heading3SCC">
    <w:name w:val="Heading 3 (SCC)"/>
    <w:rsid w:val="00954659"/>
    <w:pPr>
      <w:keepNext/>
      <w:spacing w:before="200"/>
    </w:pPr>
    <w:rPr>
      <w:rFonts w:ascii="Arial" w:hAnsi="Arial"/>
      <w:sz w:val="24"/>
      <w:szCs w:val="24"/>
    </w:rPr>
  </w:style>
  <w:style w:type="paragraph" w:customStyle="1" w:styleId="Heading4SCC">
    <w:name w:val="Heading 4 (SCC)"/>
    <w:rsid w:val="0084687C"/>
    <w:pPr>
      <w:keepNext/>
      <w:spacing w:before="200"/>
    </w:pPr>
    <w:rPr>
      <w:rFonts w:ascii="Arial" w:hAnsi="Arial"/>
      <w:i/>
      <w:sz w:val="22"/>
      <w:szCs w:val="24"/>
    </w:rPr>
  </w:style>
  <w:style w:type="paragraph" w:customStyle="1" w:styleId="ListNumberSCC">
    <w:name w:val="List Number (SCC)"/>
    <w:rsid w:val="00EC134D"/>
    <w:pPr>
      <w:numPr>
        <w:numId w:val="23"/>
      </w:numPr>
      <w:spacing w:after="100"/>
    </w:pPr>
    <w:rPr>
      <w:rFonts w:ascii="Arial" w:hAnsi="Arial"/>
      <w:sz w:val="22"/>
      <w:szCs w:val="24"/>
    </w:rPr>
  </w:style>
  <w:style w:type="character" w:customStyle="1" w:styleId="BodyTextSCCChar">
    <w:name w:val="Body Text (SCC) Char"/>
    <w:link w:val="BodyTextSCC"/>
    <w:rsid w:val="005F0793"/>
    <w:rPr>
      <w:rFonts w:ascii="Arial" w:hAnsi="Arial"/>
      <w:sz w:val="22"/>
      <w:szCs w:val="24"/>
      <w:lang w:val="en-AU" w:eastAsia="en-AU" w:bidi="ar-SA"/>
    </w:rPr>
  </w:style>
  <w:style w:type="character" w:customStyle="1" w:styleId="CaptionSCCChar">
    <w:name w:val="Caption (SCC) Char"/>
    <w:link w:val="CaptionSCC"/>
    <w:rsid w:val="005F0793"/>
    <w:rPr>
      <w:rFonts w:ascii="Arial" w:hAnsi="Arial"/>
      <w:bCs/>
      <w:sz w:val="18"/>
      <w:szCs w:val="24"/>
      <w:lang w:val="en-AU" w:eastAsia="en-AU" w:bidi="ar-SA"/>
    </w:rPr>
  </w:style>
  <w:style w:type="paragraph" w:customStyle="1" w:styleId="TableTextHeaderTOPSCC">
    <w:name w:val="Table Text_Header TOP (SCC)"/>
    <w:basedOn w:val="TableTextSCC"/>
    <w:rsid w:val="00EB5516"/>
    <w:pPr>
      <w:pageBreakBefore/>
    </w:pPr>
    <w:rPr>
      <w:color w:val="FFFFFF"/>
    </w:rPr>
  </w:style>
  <w:style w:type="paragraph" w:customStyle="1" w:styleId="ListBulletSCC">
    <w:name w:val="List Bullet (SCC)"/>
    <w:rsid w:val="00EC134D"/>
    <w:pPr>
      <w:numPr>
        <w:numId w:val="21"/>
      </w:numPr>
      <w:spacing w:after="100"/>
    </w:pPr>
    <w:rPr>
      <w:rFonts w:ascii="Arial" w:hAnsi="Arial"/>
      <w:sz w:val="22"/>
      <w:szCs w:val="24"/>
    </w:rPr>
  </w:style>
  <w:style w:type="paragraph" w:customStyle="1" w:styleId="ListBullet2SCC">
    <w:name w:val="List Bullet 2 (SCC)"/>
    <w:rsid w:val="00EC134D"/>
    <w:pPr>
      <w:numPr>
        <w:numId w:val="22"/>
      </w:numPr>
      <w:spacing w:after="100"/>
    </w:pPr>
    <w:rPr>
      <w:rFonts w:ascii="Arial" w:hAnsi="Arial"/>
      <w:sz w:val="22"/>
      <w:szCs w:val="24"/>
    </w:rPr>
  </w:style>
  <w:style w:type="paragraph" w:customStyle="1" w:styleId="SpaceSCC">
    <w:name w:val="Space (SCC)"/>
    <w:rsid w:val="00834813"/>
    <w:rPr>
      <w:rFonts w:ascii="Arial" w:hAnsi="Arial"/>
      <w:sz w:val="2"/>
      <w:szCs w:val="24"/>
    </w:rPr>
  </w:style>
  <w:style w:type="character" w:customStyle="1" w:styleId="FootnoteReferenceSCC">
    <w:name w:val="Footnote Reference (SCC)"/>
    <w:rsid w:val="00B517C2"/>
    <w:rPr>
      <w:vertAlign w:val="superscript"/>
    </w:rPr>
  </w:style>
  <w:style w:type="paragraph" w:customStyle="1" w:styleId="FootnoteTextSCC">
    <w:name w:val="Footnote Text (SCC)"/>
    <w:basedOn w:val="CaptionSCC"/>
    <w:rsid w:val="00F55551"/>
  </w:style>
  <w:style w:type="paragraph" w:customStyle="1" w:styleId="TableTextAnswerLineSCC">
    <w:name w:val="Table Text_Answer Line (SCC)"/>
    <w:basedOn w:val="TableTextSCC"/>
    <w:link w:val="TableTextAnswerLineSCCCharChar"/>
    <w:rsid w:val="009F1F53"/>
    <w:pPr>
      <w:tabs>
        <w:tab w:val="right" w:leader="underscore" w:pos="10773"/>
      </w:tabs>
    </w:pPr>
  </w:style>
  <w:style w:type="character" w:customStyle="1" w:styleId="TableTextSCCChar">
    <w:name w:val="Table Text (SCC) Char"/>
    <w:basedOn w:val="BodyTextChar"/>
    <w:link w:val="TableTextSCC"/>
    <w:rsid w:val="00CC39D9"/>
    <w:rPr>
      <w:rFonts w:ascii="Arial" w:hAnsi="Arial"/>
      <w:sz w:val="22"/>
      <w:szCs w:val="24"/>
      <w:lang w:val="en-AU" w:eastAsia="en-AU" w:bidi="ar-SA"/>
    </w:rPr>
  </w:style>
  <w:style w:type="character" w:customStyle="1" w:styleId="TableTextAnswerLineSCCCharChar">
    <w:name w:val="Table Text_Answer Line (SCC) Char Char"/>
    <w:basedOn w:val="TableTextSCCChar"/>
    <w:link w:val="TableTextAnswerLineSCC"/>
    <w:rsid w:val="009F1F53"/>
    <w:rPr>
      <w:rFonts w:ascii="Arial" w:hAnsi="Arial"/>
      <w:sz w:val="22"/>
      <w:szCs w:val="24"/>
      <w:lang w:val="en-AU" w:eastAsia="en-AU" w:bidi="ar-SA"/>
    </w:rPr>
  </w:style>
  <w:style w:type="paragraph" w:customStyle="1" w:styleId="ListNumber2SCC">
    <w:name w:val="List Number 2 (SCC)"/>
    <w:rsid w:val="00C93441"/>
    <w:pPr>
      <w:numPr>
        <w:numId w:val="24"/>
      </w:numPr>
      <w:spacing w:after="100"/>
    </w:pPr>
    <w:rPr>
      <w:rFonts w:ascii="Arial" w:hAnsi="Arial"/>
      <w:sz w:val="22"/>
      <w:szCs w:val="24"/>
    </w:rPr>
  </w:style>
  <w:style w:type="paragraph" w:customStyle="1" w:styleId="Default">
    <w:name w:val="Default"/>
    <w:rsid w:val="005C2665"/>
    <w:pPr>
      <w:autoSpaceDE w:val="0"/>
      <w:autoSpaceDN w:val="0"/>
      <w:adjustRightInd w:val="0"/>
    </w:pPr>
    <w:rPr>
      <w:rFonts w:ascii="Arial" w:hAnsi="Arial" w:cs="Arial"/>
      <w:color w:val="000000"/>
      <w:sz w:val="24"/>
      <w:szCs w:val="24"/>
    </w:rPr>
  </w:style>
  <w:style w:type="paragraph" w:customStyle="1" w:styleId="FormTitleSCC">
    <w:name w:val="Form Title (SCC)"/>
    <w:rsid w:val="00A03872"/>
    <w:pPr>
      <w:jc w:val="right"/>
    </w:pPr>
    <w:rPr>
      <w:rFonts w:ascii="Arial" w:hAnsi="Arial"/>
      <w:b/>
      <w:color w:val="FFFFFF"/>
      <w:sz w:val="26"/>
      <w:szCs w:val="24"/>
    </w:rPr>
  </w:style>
  <w:style w:type="paragraph" w:customStyle="1" w:styleId="FooterSCC">
    <w:name w:val="Footer (SCC)"/>
    <w:rsid w:val="00B9616E"/>
    <w:rPr>
      <w:rFonts w:ascii="Arial" w:hAnsi="Arial"/>
      <w:bCs/>
      <w:sz w:val="18"/>
      <w:szCs w:val="24"/>
    </w:rPr>
  </w:style>
  <w:style w:type="paragraph" w:customStyle="1" w:styleId="GovernmentActSCC">
    <w:name w:val="Government Act (SCC)"/>
    <w:rsid w:val="00F24D87"/>
    <w:pPr>
      <w:spacing w:before="300" w:after="100"/>
      <w:jc w:val="right"/>
    </w:pPr>
    <w:rPr>
      <w:rFonts w:ascii="Arial" w:hAnsi="Arial"/>
      <w:i/>
      <w:szCs w:val="24"/>
    </w:rPr>
  </w:style>
  <w:style w:type="character" w:customStyle="1" w:styleId="HeaderChar">
    <w:name w:val="Header Char"/>
    <w:link w:val="Header"/>
    <w:semiHidden/>
    <w:rsid w:val="00F45AB1"/>
    <w:rPr>
      <w:rFonts w:ascii="Arial" w:hAnsi="Arial"/>
      <w:sz w:val="22"/>
      <w:szCs w:val="24"/>
    </w:rPr>
  </w:style>
  <w:style w:type="character" w:customStyle="1" w:styleId="FooterChar">
    <w:name w:val="Footer Char"/>
    <w:link w:val="Footer"/>
    <w:uiPriority w:val="99"/>
    <w:rsid w:val="00283F15"/>
    <w:rPr>
      <w:rFonts w:ascii="Arial" w:hAnsi="Arial"/>
      <w:color w:val="3B6E8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8266">
      <w:bodyDiv w:val="1"/>
      <w:marLeft w:val="0"/>
      <w:marRight w:val="0"/>
      <w:marTop w:val="0"/>
      <w:marBottom w:val="0"/>
      <w:divBdr>
        <w:top w:val="none" w:sz="0" w:space="0" w:color="auto"/>
        <w:left w:val="none" w:sz="0" w:space="0" w:color="auto"/>
        <w:bottom w:val="none" w:sz="0" w:space="0" w:color="auto"/>
        <w:right w:val="none" w:sz="0" w:space="0" w:color="auto"/>
      </w:divBdr>
    </w:div>
    <w:div w:id="178393903">
      <w:bodyDiv w:val="1"/>
      <w:marLeft w:val="0"/>
      <w:marRight w:val="0"/>
      <w:marTop w:val="0"/>
      <w:marBottom w:val="0"/>
      <w:divBdr>
        <w:top w:val="none" w:sz="0" w:space="0" w:color="auto"/>
        <w:left w:val="none" w:sz="0" w:space="0" w:color="auto"/>
        <w:bottom w:val="none" w:sz="0" w:space="0" w:color="auto"/>
        <w:right w:val="none" w:sz="0" w:space="0" w:color="auto"/>
      </w:divBdr>
    </w:div>
    <w:div w:id="1594823621">
      <w:bodyDiv w:val="1"/>
      <w:marLeft w:val="0"/>
      <w:marRight w:val="0"/>
      <w:marTop w:val="0"/>
      <w:marBottom w:val="0"/>
      <w:divBdr>
        <w:top w:val="none" w:sz="0" w:space="0" w:color="auto"/>
        <w:left w:val="none" w:sz="0" w:space="0" w:color="auto"/>
        <w:bottom w:val="none" w:sz="0" w:space="0" w:color="auto"/>
        <w:right w:val="none" w:sz="0" w:space="0" w:color="auto"/>
      </w:divBdr>
      <w:divsChild>
        <w:div w:id="153955393">
          <w:marLeft w:val="0"/>
          <w:marRight w:val="0"/>
          <w:marTop w:val="0"/>
          <w:marBottom w:val="0"/>
          <w:divBdr>
            <w:top w:val="none" w:sz="0" w:space="0" w:color="auto"/>
            <w:left w:val="none" w:sz="0" w:space="0" w:color="auto"/>
            <w:bottom w:val="none" w:sz="0" w:space="0" w:color="auto"/>
            <w:right w:val="none" w:sz="0" w:space="0" w:color="auto"/>
          </w:divBdr>
          <w:divsChild>
            <w:div w:id="850147566">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 w:id="1710377244">
      <w:bodyDiv w:val="1"/>
      <w:marLeft w:val="0"/>
      <w:marRight w:val="0"/>
      <w:marTop w:val="0"/>
      <w:marBottom w:val="0"/>
      <w:divBdr>
        <w:top w:val="none" w:sz="0" w:space="0" w:color="auto"/>
        <w:left w:val="none" w:sz="0" w:space="0" w:color="auto"/>
        <w:bottom w:val="none" w:sz="0" w:space="0" w:color="auto"/>
        <w:right w:val="none" w:sz="0" w:space="0" w:color="auto"/>
      </w:divBdr>
      <w:divsChild>
        <w:div w:id="875044515">
          <w:marLeft w:val="0"/>
          <w:marRight w:val="0"/>
          <w:marTop w:val="0"/>
          <w:marBottom w:val="0"/>
          <w:divBdr>
            <w:top w:val="none" w:sz="0" w:space="0" w:color="auto"/>
            <w:left w:val="none" w:sz="0" w:space="0" w:color="auto"/>
            <w:bottom w:val="none" w:sz="0" w:space="0" w:color="auto"/>
            <w:right w:val="none" w:sz="0" w:space="0" w:color="auto"/>
          </w:divBdr>
          <w:divsChild>
            <w:div w:id="6204546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41596851">
      <w:bodyDiv w:val="1"/>
      <w:marLeft w:val="0"/>
      <w:marRight w:val="0"/>
      <w:marTop w:val="0"/>
      <w:marBottom w:val="0"/>
      <w:divBdr>
        <w:top w:val="none" w:sz="0" w:space="0" w:color="auto"/>
        <w:left w:val="none" w:sz="0" w:space="0" w:color="auto"/>
        <w:bottom w:val="none" w:sz="0" w:space="0" w:color="auto"/>
        <w:right w:val="none" w:sz="0" w:space="0" w:color="auto"/>
      </w:divBdr>
      <w:divsChild>
        <w:div w:id="165824747">
          <w:marLeft w:val="0"/>
          <w:marRight w:val="0"/>
          <w:marTop w:val="0"/>
          <w:marBottom w:val="0"/>
          <w:divBdr>
            <w:top w:val="none" w:sz="0" w:space="0" w:color="auto"/>
            <w:left w:val="none" w:sz="0" w:space="0" w:color="auto"/>
            <w:bottom w:val="none" w:sz="0" w:space="0" w:color="auto"/>
            <w:right w:val="none" w:sz="0" w:space="0" w:color="auto"/>
          </w:divBdr>
          <w:divsChild>
            <w:div w:id="1399743515">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mail@noosa.qld.gov.au" TargetMode="External"/><Relationship Id="rId1" Type="http://schemas.openxmlformats.org/officeDocument/2006/relationships/hyperlink" Target="http://www.noosa.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SCC\RP\DASP\Development_Customer_Services\Forms\form-new%20format\SCC%20form_0106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3FC36-99A1-45DD-8C72-7FC97883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 form_010611.dot</Template>
  <TotalTime>1</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2013/14 Regional Strategy and Planning</vt:lpstr>
    </vt:vector>
  </TitlesOfParts>
  <Company>SCC</Company>
  <LinksUpToDate>false</LinksUpToDate>
  <CharactersWithSpaces>4886</CharactersWithSpaces>
  <SharedDoc>false</SharedDoc>
  <HLinks>
    <vt:vector size="12" baseType="variant">
      <vt:variant>
        <vt:i4>6422594</vt:i4>
      </vt:variant>
      <vt:variant>
        <vt:i4>9</vt:i4>
      </vt:variant>
      <vt:variant>
        <vt:i4>0</vt:i4>
      </vt:variant>
      <vt:variant>
        <vt:i4>5</vt:i4>
      </vt:variant>
      <vt:variant>
        <vt:lpwstr>mailto:mail@noosa.qld.gov.au</vt:lpwstr>
      </vt:variant>
      <vt:variant>
        <vt:lpwstr/>
      </vt:variant>
      <vt:variant>
        <vt:i4>65556</vt:i4>
      </vt:variant>
      <vt:variant>
        <vt:i4>6</vt:i4>
      </vt:variant>
      <vt:variant>
        <vt:i4>0</vt:i4>
      </vt:variant>
      <vt:variant>
        <vt:i4>5</vt:i4>
      </vt:variant>
      <vt:variant>
        <vt:lpwstr>http://www.noosa.qld.gov.au/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Referral Agency Response for Building Works</dc:title>
  <dc:subject>Request for Referral Agency Response for Building Works</dc:subject>
  <dc:creator>Justin Thomas</dc:creator>
  <cp:keywords/>
  <cp:lastModifiedBy>Justin Thomas</cp:lastModifiedBy>
  <cp:revision>2</cp:revision>
  <cp:lastPrinted>2019-01-24T01:31:00Z</cp:lastPrinted>
  <dcterms:created xsi:type="dcterms:W3CDTF">2022-07-11T00:43:00Z</dcterms:created>
  <dcterms:modified xsi:type="dcterms:W3CDTF">2022-07-11T00:43:00Z</dcterms:modified>
</cp:coreProperties>
</file>